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Załącznik nr 1 do Zapytania Ofertowego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="00483E2D">
        <w:rPr>
          <w:rFonts w:ascii="Arial" w:eastAsia="Calibri" w:hAnsi="Arial" w:cs="Arial"/>
          <w:b/>
          <w:sz w:val="24"/>
          <w:szCs w:val="24"/>
        </w:rPr>
        <w:t>2</w:t>
      </w:r>
      <w:r w:rsidRPr="00A3371B">
        <w:rPr>
          <w:rFonts w:ascii="Arial" w:eastAsia="Calibri" w:hAnsi="Arial" w:cs="Arial"/>
          <w:b/>
          <w:sz w:val="24"/>
          <w:szCs w:val="24"/>
        </w:rPr>
        <w:t>/202</w:t>
      </w:r>
      <w:r w:rsidR="00A3371B">
        <w:rPr>
          <w:rFonts w:ascii="Arial" w:eastAsia="Calibri" w:hAnsi="Arial" w:cs="Arial"/>
          <w:b/>
          <w:sz w:val="24"/>
          <w:szCs w:val="24"/>
        </w:rPr>
        <w:t>2</w:t>
      </w:r>
      <w:r w:rsidRPr="00A3371B">
        <w:rPr>
          <w:rFonts w:ascii="Arial" w:eastAsia="Calibri" w:hAnsi="Arial" w:cs="Arial"/>
          <w:b/>
          <w:sz w:val="24"/>
          <w:szCs w:val="24"/>
        </w:rPr>
        <w:t>/POWER/2.6/PU/FIRR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realizowanego w ramach projektu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ustawą”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Nr projektu: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POWR.02.06.00-00-0066/21</w:t>
      </w:r>
    </w:p>
    <w:p w:rsidR="008842A8" w:rsidRPr="00F02883" w:rsidRDefault="008842A8" w:rsidP="008842A8">
      <w:pPr>
        <w:widowControl/>
        <w:autoSpaceDE/>
        <w:autoSpaceDN/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shd w:val="clear" w:color="auto" w:fill="D9D9D9"/>
        <w:autoSpaceDE/>
        <w:autoSpaceDN/>
        <w:spacing w:before="40" w:line="360" w:lineRule="auto"/>
        <w:jc w:val="center"/>
        <w:outlineLvl w:val="1"/>
        <w:rPr>
          <w:rFonts w:ascii="Calibri" w:eastAsia="Arial" w:hAnsi="Calibri"/>
          <w:b/>
          <w:sz w:val="28"/>
          <w:szCs w:val="26"/>
          <w:lang w:val="pl-PL" w:eastAsia="pl-PL"/>
        </w:rPr>
      </w:pPr>
      <w:r w:rsidRPr="008842A8">
        <w:rPr>
          <w:rFonts w:ascii="Calibri" w:eastAsia="Arial" w:hAnsi="Calibri"/>
          <w:b/>
          <w:sz w:val="28"/>
          <w:szCs w:val="26"/>
          <w:lang w:val="pl-PL" w:eastAsia="pl-PL"/>
        </w:rPr>
        <w:t>FORMULARZ OFERTY</w:t>
      </w:r>
    </w:p>
    <w:p w:rsidR="008842A8" w:rsidRPr="00F02883" w:rsidRDefault="008842A8" w:rsidP="008842A8">
      <w:pPr>
        <w:keepNext/>
        <w:keepLines/>
        <w:widowControl/>
        <w:autoSpaceDE/>
        <w:autoSpaceDN/>
        <w:spacing w:before="40" w:line="360" w:lineRule="auto"/>
        <w:outlineLvl w:val="2"/>
        <w:rPr>
          <w:rFonts w:ascii="Calibri" w:hAnsi="Calibri"/>
          <w:b/>
          <w:color w:val="1F4D78"/>
          <w:sz w:val="24"/>
          <w:szCs w:val="24"/>
          <w:lang w:val="pl-PL"/>
        </w:rPr>
      </w:pPr>
    </w:p>
    <w:p w:rsidR="00A90522" w:rsidRPr="00A90522" w:rsidRDefault="00A90522" w:rsidP="00A90522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t>Dane Wykonawcy: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Nazwa Wykonawcy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Adres Wykonawcy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de-DE"/>
        </w:rPr>
      </w:pPr>
      <w:r w:rsidRPr="00A90522">
        <w:rPr>
          <w:rFonts w:ascii="Arial" w:eastAsiaTheme="minorHAnsi" w:hAnsi="Arial" w:cs="Arial"/>
          <w:sz w:val="24"/>
          <w:szCs w:val="24"/>
          <w:lang w:val="de-DE"/>
        </w:rPr>
        <w:t>Tel. ...............................................</w:t>
      </w:r>
      <w:r w:rsidRPr="00A90522">
        <w:rPr>
          <w:rFonts w:ascii="Arial" w:eastAsiaTheme="minorHAnsi" w:hAnsi="Arial" w:cs="Arial"/>
          <w:sz w:val="24"/>
          <w:szCs w:val="24"/>
          <w:lang w:val="de-DE"/>
        </w:rPr>
        <w:tab/>
        <w:t>e-mail 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de-DE"/>
        </w:rPr>
      </w:pPr>
      <w:r w:rsidRPr="00A90522">
        <w:rPr>
          <w:rFonts w:ascii="Arial" w:eastAsiaTheme="minorHAnsi" w:hAnsi="Arial" w:cs="Arial"/>
          <w:sz w:val="24"/>
          <w:szCs w:val="24"/>
          <w:lang w:val="de-DE"/>
        </w:rPr>
        <w:t>REGON ......................................</w:t>
      </w:r>
      <w:r w:rsidRPr="00A90522">
        <w:rPr>
          <w:rFonts w:ascii="Arial" w:eastAsiaTheme="minorHAnsi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Nr konta 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284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autoSpaceDE/>
        <w:autoSpaceDN/>
        <w:spacing w:line="360" w:lineRule="auto"/>
        <w:ind w:left="284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8C6995" w:rsidRDefault="00483E2D" w:rsidP="00A90522">
      <w:pPr>
        <w:widowControl/>
        <w:autoSpaceDE/>
        <w:autoSpaceDN/>
        <w:spacing w:line="360" w:lineRule="auto"/>
        <w:ind w:left="284"/>
        <w:rPr>
          <w:rFonts w:ascii="Arial" w:hAnsi="Arial" w:cs="Arial"/>
          <w:i/>
          <w:sz w:val="24"/>
          <w:szCs w:val="24"/>
          <w:lang w:val="pl-PL" w:eastAsia="pl-PL"/>
        </w:rPr>
      </w:pPr>
      <w:r w:rsidRPr="00483E2D">
        <w:rPr>
          <w:rFonts w:ascii="Arial" w:eastAsiaTheme="minorHAnsi" w:hAnsi="Arial" w:cs="Arial"/>
          <w:sz w:val="24"/>
          <w:szCs w:val="24"/>
          <w:lang w:val="pl-PL"/>
        </w:rPr>
        <w:t xml:space="preserve">Odpowiadając na Zapytanie Ofertowe zgodnie z wymaganiami określonymi w jego treści, oferuję/emy wykonanie przedmiotu zamówienia polegającego na realizacji </w:t>
      </w:r>
      <w:r w:rsidR="00681AD7">
        <w:rPr>
          <w:rFonts w:ascii="Arial" w:eastAsiaTheme="minorHAnsi" w:hAnsi="Arial" w:cs="Arial"/>
          <w:b/>
          <w:sz w:val="24"/>
          <w:szCs w:val="24"/>
          <w:lang w:val="pl-PL"/>
        </w:rPr>
        <w:t>dostawy</w:t>
      </w:r>
      <w:r w:rsidRPr="00483E2D">
        <w:rPr>
          <w:rFonts w:ascii="Arial" w:eastAsiaTheme="minorHAnsi" w:hAnsi="Arial" w:cs="Arial"/>
          <w:b/>
          <w:sz w:val="24"/>
          <w:szCs w:val="24"/>
          <w:lang w:val="pl-PL"/>
        </w:rPr>
        <w:t xml:space="preserve"> 1450 kompletów materiałów informacyjnych dla uczestników/czek </w:t>
      </w:r>
      <w:r w:rsidRPr="00483E2D">
        <w:rPr>
          <w:rFonts w:ascii="Arial" w:eastAsiaTheme="minorHAnsi" w:hAnsi="Arial" w:cs="Arial"/>
          <w:b/>
          <w:sz w:val="24"/>
          <w:szCs w:val="24"/>
          <w:lang w:val="pl-PL"/>
        </w:rPr>
        <w:lastRenderedPageBreak/>
        <w:t>spotkań w ramach konsultacji społecznych</w:t>
      </w:r>
      <w:r w:rsidRPr="00483E2D">
        <w:rPr>
          <w:rFonts w:ascii="Arial" w:eastAsiaTheme="minorHAnsi" w:hAnsi="Arial" w:cs="Arial"/>
          <w:sz w:val="24"/>
          <w:szCs w:val="24"/>
          <w:lang w:val="pl-PL"/>
        </w:rPr>
        <w:t xml:space="preserve"> w ramach Projektu „</w:t>
      </w:r>
      <w:r w:rsidRPr="00483E2D">
        <w:rPr>
          <w:rFonts w:ascii="Arial" w:eastAsiaTheme="minorHAnsi" w:hAnsi="Arial" w:cs="Arial"/>
          <w:i/>
          <w:sz w:val="24"/>
          <w:szCs w:val="24"/>
          <w:lang w:val="pl-PL"/>
        </w:rPr>
        <w:t>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</w:t>
      </w:r>
      <w:r w:rsidRPr="00483E2D">
        <w:rPr>
          <w:rFonts w:ascii="Arial" w:eastAsiaTheme="minorHAnsi" w:hAnsi="Arial" w:cs="Arial"/>
          <w:sz w:val="24"/>
          <w:szCs w:val="24"/>
          <w:lang w:val="pl-PL"/>
        </w:rPr>
        <w:t>”</w:t>
      </w:r>
      <w:r w:rsidR="00A90522" w:rsidRPr="008C6995">
        <w:rPr>
          <w:rFonts w:ascii="Arial" w:hAnsi="Arial" w:cs="Arial"/>
          <w:i/>
          <w:sz w:val="24"/>
          <w:szCs w:val="24"/>
          <w:lang w:val="pl-PL" w:eastAsia="pl-PL"/>
        </w:rPr>
        <w:t>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</w:p>
    <w:p w:rsidR="00A90522" w:rsidRPr="00A90522" w:rsidRDefault="00A90522" w:rsidP="00A90522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t>Cena brutto za realizację przedmiotu zamówienia: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55"/>
        <w:gridCol w:w="1553"/>
        <w:gridCol w:w="1559"/>
      </w:tblGrid>
      <w:tr w:rsidR="00A90522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B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</w:p>
        </w:tc>
      </w:tr>
      <w:tr w:rsidR="00A90522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90522" w:rsidRPr="00A90522" w:rsidRDefault="00A90522" w:rsidP="00A3371B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 xml:space="preserve">Koszt jednostkowy </w:t>
            </w:r>
          </w:p>
          <w:p w:rsidR="00A90522" w:rsidRPr="00A90522" w:rsidRDefault="00A90522" w:rsidP="00A9052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Koszt łączny (PLN, brutto)</w:t>
            </w:r>
          </w:p>
        </w:tc>
      </w:tr>
      <w:tr w:rsidR="003956F3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3956F3" w:rsidRPr="00A90522" w:rsidRDefault="003956F3" w:rsidP="003956F3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3956F3" w:rsidRDefault="003956F3" w:rsidP="003956F3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A90522">
              <w:rPr>
                <w:rFonts w:ascii="Arial" w:eastAsiaTheme="minorHAnsi" w:hAnsi="Arial" w:cs="Arial"/>
                <w:lang w:val="pl-PL"/>
              </w:rPr>
              <w:t xml:space="preserve">Koszt </w:t>
            </w:r>
            <w:r>
              <w:rPr>
                <w:rFonts w:ascii="Arial" w:eastAsiaTheme="minorHAnsi" w:hAnsi="Arial" w:cs="Arial"/>
                <w:lang w:val="pl-PL"/>
              </w:rPr>
              <w:t xml:space="preserve">1 kompletu materiałów informacyjnych obejmujący: </w:t>
            </w:r>
          </w:p>
          <w:p w:rsidR="003956F3" w:rsidRPr="00B277D0" w:rsidRDefault="003956F3" w:rsidP="003956F3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hAnsi="Arial" w:cs="Arial"/>
                <w:lang w:val="pl-PL"/>
              </w:rPr>
            </w:pPr>
            <w:r w:rsidRPr="00B277D0">
              <w:rPr>
                <w:rFonts w:ascii="Arial" w:hAnsi="Arial" w:cs="Arial"/>
                <w:lang w:val="pl-PL"/>
              </w:rPr>
              <w:t>a)</w:t>
            </w:r>
            <w:r w:rsidRPr="00B277D0">
              <w:rPr>
                <w:rFonts w:ascii="Arial" w:hAnsi="Arial" w:cs="Arial"/>
                <w:lang w:val="pl-PL"/>
              </w:rPr>
              <w:tab/>
            </w:r>
            <w:r w:rsidRPr="00B277D0">
              <w:rPr>
                <w:rFonts w:ascii="Arial" w:hAnsi="Arial" w:cs="Arial"/>
                <w:b/>
                <w:lang w:val="pl-PL"/>
              </w:rPr>
              <w:t xml:space="preserve">Pendrive </w:t>
            </w:r>
            <w:r w:rsidRPr="00B277D0">
              <w:rPr>
                <w:rFonts w:ascii="Arial" w:hAnsi="Arial" w:cs="Arial"/>
                <w:lang w:val="pl-PL"/>
              </w:rPr>
              <w:t xml:space="preserve">o pojemności 16G, z nadrukiem 1-kolorowym, zapakowany w kartonik; </w:t>
            </w:r>
          </w:p>
          <w:p w:rsidR="003956F3" w:rsidRPr="00B277D0" w:rsidRDefault="003956F3" w:rsidP="003956F3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hAnsi="Arial" w:cs="Arial"/>
                <w:lang w:val="pl-PL"/>
              </w:rPr>
            </w:pPr>
            <w:r w:rsidRPr="00B277D0">
              <w:rPr>
                <w:rFonts w:ascii="Arial" w:hAnsi="Arial" w:cs="Arial"/>
                <w:lang w:val="pl-PL"/>
              </w:rPr>
              <w:t>b)</w:t>
            </w:r>
            <w:r w:rsidRPr="00B277D0">
              <w:rPr>
                <w:rFonts w:ascii="Arial" w:hAnsi="Arial" w:cs="Arial"/>
                <w:lang w:val="pl-PL"/>
              </w:rPr>
              <w:tab/>
            </w:r>
            <w:r w:rsidRPr="00B277D0">
              <w:rPr>
                <w:rFonts w:ascii="Arial" w:hAnsi="Arial" w:cs="Arial"/>
                <w:b/>
                <w:lang w:val="pl-PL"/>
              </w:rPr>
              <w:t>Notes z długopisem</w:t>
            </w:r>
            <w:r w:rsidRPr="00B277D0">
              <w:rPr>
                <w:rFonts w:ascii="Arial" w:hAnsi="Arial" w:cs="Arial"/>
                <w:lang w:val="pl-PL"/>
              </w:rPr>
              <w:t xml:space="preserve"> - notes w twardej oprawie, 72 kartkowy lub więcej, w kratkę (papier 70 g/m2) z tasiemką do zaznaczania zapisanej strony i elastyczną gumką. Długopis aluminiowy wyposażony w niebieski wkład. Zestaw z nadrukiem full kolor, zapakowany w pudełko;</w:t>
            </w:r>
          </w:p>
          <w:p w:rsidR="003956F3" w:rsidRPr="00B277D0" w:rsidRDefault="003956F3" w:rsidP="003956F3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hAnsi="Arial" w:cs="Arial"/>
                <w:lang w:val="pl-PL"/>
              </w:rPr>
            </w:pPr>
            <w:r w:rsidRPr="00B277D0">
              <w:rPr>
                <w:rFonts w:ascii="Arial" w:hAnsi="Arial" w:cs="Arial"/>
                <w:lang w:val="pl-PL"/>
              </w:rPr>
              <w:t>c)</w:t>
            </w:r>
            <w:r w:rsidRPr="00B277D0">
              <w:rPr>
                <w:rFonts w:ascii="Arial" w:hAnsi="Arial" w:cs="Arial"/>
                <w:lang w:val="pl-PL"/>
              </w:rPr>
              <w:tab/>
            </w:r>
            <w:r w:rsidRPr="00B277D0">
              <w:rPr>
                <w:rFonts w:ascii="Arial" w:hAnsi="Arial" w:cs="Arial"/>
                <w:b/>
                <w:lang w:val="pl-PL"/>
              </w:rPr>
              <w:t>Teczka</w:t>
            </w:r>
            <w:r w:rsidRPr="00B277D0">
              <w:rPr>
                <w:rFonts w:ascii="Arial" w:hAnsi="Arial" w:cs="Arial"/>
                <w:lang w:val="pl-PL"/>
              </w:rPr>
              <w:t xml:space="preserve"> - 2 bigowa 477 x 337 mm, kreda mat 350g, kolor jednostronnie (4/0)</w:t>
            </w:r>
          </w:p>
          <w:p w:rsidR="003956F3" w:rsidRPr="00B277D0" w:rsidRDefault="003956F3" w:rsidP="003956F3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hAnsi="Arial" w:cs="Arial"/>
                <w:lang w:val="pl-PL"/>
              </w:rPr>
            </w:pPr>
            <w:r w:rsidRPr="00B277D0">
              <w:rPr>
                <w:rFonts w:ascii="Arial" w:hAnsi="Arial" w:cs="Arial"/>
                <w:lang w:val="pl-PL"/>
              </w:rPr>
              <w:t>Uszlachetnienia: folia mat: przód;</w:t>
            </w:r>
          </w:p>
          <w:p w:rsidR="003956F3" w:rsidRPr="00B277D0" w:rsidRDefault="003956F3" w:rsidP="003956F3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hAnsi="Arial" w:cs="Arial"/>
                <w:lang w:val="pl-PL"/>
              </w:rPr>
            </w:pPr>
            <w:r w:rsidRPr="00B277D0">
              <w:rPr>
                <w:rFonts w:ascii="Arial" w:hAnsi="Arial" w:cs="Arial"/>
                <w:lang w:val="pl-PL"/>
              </w:rPr>
              <w:t>d)</w:t>
            </w:r>
            <w:r w:rsidRPr="00B277D0">
              <w:rPr>
                <w:rFonts w:ascii="Arial" w:hAnsi="Arial" w:cs="Arial"/>
                <w:lang w:val="pl-PL"/>
              </w:rPr>
              <w:tab/>
            </w:r>
            <w:r w:rsidRPr="00B277D0">
              <w:rPr>
                <w:rFonts w:ascii="Arial" w:hAnsi="Arial" w:cs="Arial"/>
                <w:b/>
                <w:lang w:val="pl-PL"/>
              </w:rPr>
              <w:t>Torba bawełniana</w:t>
            </w:r>
            <w:r w:rsidRPr="00B277D0">
              <w:rPr>
                <w:rFonts w:ascii="Arial" w:hAnsi="Arial" w:cs="Arial"/>
                <w:lang w:val="pl-PL"/>
              </w:rPr>
              <w:t xml:space="preserve"> - torba na zakupy z płótna z długimi uchwytami, 270 gr/m² z nadrukiem full kolor;</w:t>
            </w:r>
          </w:p>
          <w:p w:rsidR="003956F3" w:rsidRPr="00B277D0" w:rsidRDefault="003956F3" w:rsidP="003956F3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hAnsi="Arial" w:cs="Arial"/>
                <w:lang w:val="pl-PL"/>
              </w:rPr>
            </w:pPr>
            <w:r w:rsidRPr="00B277D0">
              <w:rPr>
                <w:rFonts w:ascii="Arial" w:hAnsi="Arial" w:cs="Arial"/>
                <w:lang w:val="pl-PL"/>
              </w:rPr>
              <w:lastRenderedPageBreak/>
              <w:t>e)</w:t>
            </w:r>
            <w:r w:rsidRPr="00B277D0">
              <w:rPr>
                <w:rFonts w:ascii="Arial" w:hAnsi="Arial" w:cs="Arial"/>
                <w:lang w:val="pl-PL"/>
              </w:rPr>
              <w:tab/>
            </w:r>
            <w:r w:rsidRPr="00B277D0">
              <w:rPr>
                <w:rFonts w:ascii="Arial" w:hAnsi="Arial" w:cs="Arial"/>
                <w:b/>
                <w:lang w:val="pl-PL"/>
              </w:rPr>
              <w:t>Smycz sublimacyjna</w:t>
            </w:r>
            <w:r w:rsidRPr="00B277D0">
              <w:rPr>
                <w:rFonts w:ascii="Arial" w:hAnsi="Arial" w:cs="Arial"/>
                <w:lang w:val="pl-PL"/>
              </w:rPr>
              <w:t xml:space="preserve"> - szerokość 15mm, zakończona karabińczykiem, z nadrukiem full kolor;</w:t>
            </w:r>
          </w:p>
          <w:p w:rsidR="003956F3" w:rsidRPr="00A90522" w:rsidRDefault="003956F3" w:rsidP="003956F3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hAnsi="Arial" w:cs="Arial"/>
                <w:lang w:val="pl-PL"/>
              </w:rPr>
            </w:pPr>
            <w:r w:rsidRPr="00B277D0">
              <w:rPr>
                <w:rFonts w:ascii="Arial" w:hAnsi="Arial" w:cs="Arial"/>
                <w:lang w:val="pl-PL"/>
              </w:rPr>
              <w:t>f)</w:t>
            </w:r>
            <w:r w:rsidRPr="00B277D0">
              <w:rPr>
                <w:rFonts w:ascii="Arial" w:hAnsi="Arial" w:cs="Arial"/>
                <w:lang w:val="pl-PL"/>
              </w:rPr>
              <w:tab/>
            </w:r>
            <w:r w:rsidRPr="00B277D0">
              <w:rPr>
                <w:rFonts w:ascii="Arial" w:hAnsi="Arial" w:cs="Arial"/>
                <w:b/>
                <w:lang w:val="pl-PL"/>
              </w:rPr>
              <w:t xml:space="preserve">Opaska odblaskowa </w:t>
            </w:r>
            <w:r w:rsidRPr="00B277D0">
              <w:rPr>
                <w:rFonts w:ascii="Arial" w:hAnsi="Arial" w:cs="Arial"/>
                <w:lang w:val="pl-PL"/>
              </w:rPr>
              <w:t>- samozaciskowa opaska odblaskowa z welurowym wykończeniem spodu, z nadrukiem full kolor.</w:t>
            </w:r>
          </w:p>
        </w:tc>
        <w:tc>
          <w:tcPr>
            <w:tcW w:w="1553" w:type="dxa"/>
            <w:shd w:val="clear" w:color="auto" w:fill="auto"/>
          </w:tcPr>
          <w:p w:rsidR="003956F3" w:rsidRPr="00A90522" w:rsidRDefault="003956F3" w:rsidP="003956F3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3956F3" w:rsidRPr="00A90522" w:rsidRDefault="003956F3" w:rsidP="003956F3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90522" w:rsidRPr="00A90522" w:rsidTr="00A90522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90522" w:rsidRPr="00A90522" w:rsidRDefault="00726C61" w:rsidP="00A9052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2</w:t>
            </w:r>
            <w:r w:rsidR="00A90522"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A90522" w:rsidRPr="00A90522" w:rsidRDefault="00A90522" w:rsidP="00A9052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eastAsiaTheme="minorHAnsi" w:hAnsi="Arial" w:cs="Arial"/>
                <w:b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A90522" w:rsidRDefault="00A90522" w:rsidP="00A90522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b/>
          <w:sz w:val="24"/>
          <w:szCs w:val="24"/>
          <w:lang w:val="pl-PL"/>
        </w:rPr>
        <w:t>W ramach kryterium ceny będzie brana pod uwagę pozycja D</w:t>
      </w:r>
      <w:r w:rsidR="00726C61">
        <w:rPr>
          <w:rFonts w:ascii="Arial" w:eastAsiaTheme="minorHAnsi" w:hAnsi="Arial" w:cs="Arial"/>
          <w:b/>
          <w:sz w:val="24"/>
          <w:szCs w:val="24"/>
          <w:lang w:val="pl-PL"/>
        </w:rPr>
        <w:t>2</w:t>
      </w:r>
      <w:r w:rsidRPr="00A90522">
        <w:rPr>
          <w:rFonts w:ascii="Arial" w:eastAsiaTheme="minorHAnsi" w:hAnsi="Arial" w:cs="Arial"/>
          <w:b/>
          <w:sz w:val="24"/>
          <w:szCs w:val="24"/>
          <w:lang w:val="pl-PL"/>
        </w:rPr>
        <w:t xml:space="preserve"> tabeli, to jest koszt łączny dla liczby szacowanej (PLN brutto) razem.</w:t>
      </w:r>
    </w:p>
    <w:p w:rsidR="00A3371B" w:rsidRPr="00A90522" w:rsidRDefault="00A3371B" w:rsidP="00A90522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</w:p>
    <w:p w:rsidR="00A90522" w:rsidRPr="00A90522" w:rsidRDefault="00A90522" w:rsidP="00A90522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t>Jednocześnie oświadczam/-y, iż: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Posiadam/-y uprawnienia do wykonywania określonej dzia</w:t>
      </w:r>
      <w:bookmarkStart w:id="0" w:name="_GoBack"/>
      <w:bookmarkEnd w:id="0"/>
      <w:r w:rsidRPr="00A90522">
        <w:rPr>
          <w:rFonts w:ascii="Arial" w:eastAsiaTheme="minorHAnsi" w:hAnsi="Arial" w:cs="Arial"/>
          <w:sz w:val="24"/>
          <w:szCs w:val="24"/>
          <w:lang w:val="pl-PL"/>
        </w:rPr>
        <w:t>łalności lub czynności, jeżeli prawo nakłada obowiązek posiadania tych uprawnień.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Posiadam/-y niezbędną wiedzę i doświadczenie oraz dysponuję/</w:t>
      </w:r>
      <w:r w:rsidRPr="00A90522">
        <w:rPr>
          <w:rFonts w:ascii="Arial" w:eastAsiaTheme="minorHAnsi" w:hAnsi="Arial" w:cs="Arial"/>
          <w:sz w:val="24"/>
          <w:szCs w:val="24"/>
          <w:lang w:val="pl-PL"/>
        </w:rPr>
        <w:noBreakHyphen/>
        <w:t>emy potencjałem technicznym i osobami zdolnymi do wykonania zamówień.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Znajduję/-emy się w sytuacji ekonomicznej i finansowej zapewniającej wykonanie zamówienia</w:t>
      </w:r>
      <w:r w:rsidRPr="00A90522">
        <w:rPr>
          <w:rFonts w:ascii="Arial" w:hAnsi="Arial" w:cs="Arial"/>
          <w:sz w:val="24"/>
          <w:szCs w:val="24"/>
          <w:lang w:val="pl-PL"/>
        </w:rPr>
        <w:t>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posiadaniu co najmniej 10% udziałów lub akcji;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lastRenderedPageBreak/>
        <w:t>pełnieniu funkcji członka organu nadzorczego lub zarządzającego, prokurenta, pełnomocnika;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A90522" w:rsidRPr="00A90522" w:rsidRDefault="00A90522" w:rsidP="00A90522">
      <w:pPr>
        <w:widowControl/>
        <w:tabs>
          <w:tab w:val="left" w:pos="567"/>
        </w:tabs>
        <w:autoSpaceDE/>
        <w:autoSpaceDN/>
        <w:spacing w:line="360" w:lineRule="auto"/>
        <w:ind w:left="927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w linii bocznej do drugiego stopnia (rodzeństwo, krewni małżonka/i) lub pozostawania w stosunku przysposobienia, opieki lub kurateli.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Nie podlegam/-y wykluczeniu z postępowania na podstawie przepisów prawa.</w:t>
      </w:r>
    </w:p>
    <w:p w:rsidR="00A90522" w:rsidRPr="00A3371B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3371B">
        <w:rPr>
          <w:rFonts w:ascii="Arial" w:eastAsiaTheme="minorHAnsi" w:hAnsi="Arial" w:cstheme="minorBidi"/>
          <w:sz w:val="24"/>
          <w:lang w:val="pl-PL"/>
        </w:rPr>
        <w:t>Do realizacji przedmiotu zam</w:t>
      </w:r>
      <w:r w:rsidR="00163E6C">
        <w:rPr>
          <w:rFonts w:ascii="Arial" w:eastAsiaTheme="minorHAnsi" w:hAnsi="Arial" w:cstheme="minorBidi"/>
          <w:sz w:val="24"/>
          <w:lang w:val="pl-PL"/>
        </w:rPr>
        <w:t xml:space="preserve">ówienia </w:t>
      </w:r>
      <w:r w:rsidRPr="00A3371B">
        <w:rPr>
          <w:rFonts w:ascii="Arial" w:eastAsiaTheme="minorHAnsi" w:hAnsi="Arial" w:cstheme="minorBidi"/>
          <w:sz w:val="24"/>
          <w:lang w:val="pl-PL"/>
        </w:rPr>
        <w:t>przez cały okres realizacji przedmiotu umowy co najmniej (</w:t>
      </w:r>
      <w:r w:rsidRPr="00A3371B">
        <w:rPr>
          <w:rFonts w:ascii="Arial" w:eastAsiaTheme="minorHAnsi" w:hAnsi="Arial" w:cstheme="minorBidi"/>
          <w:b/>
          <w:i/>
          <w:sz w:val="24"/>
          <w:lang w:val="pl-PL"/>
        </w:rPr>
        <w:t>zaznaczyć właściwe</w:t>
      </w:r>
      <w:r w:rsidRPr="00A3371B">
        <w:rPr>
          <w:rFonts w:ascii="Arial" w:eastAsiaTheme="minorHAnsi" w:hAnsi="Arial" w:cstheme="minorBidi"/>
          <w:sz w:val="24"/>
          <w:lang w:val="pl-PL"/>
        </w:rPr>
        <w:t>):</w:t>
      </w:r>
    </w:p>
    <w:p w:rsidR="00A90522" w:rsidRPr="00A3371B" w:rsidRDefault="00A90522" w:rsidP="00A90522">
      <w:pPr>
        <w:widowControl/>
        <w:autoSpaceDE/>
        <w:autoSpaceDN/>
        <w:spacing w:line="360" w:lineRule="auto"/>
        <w:ind w:left="708"/>
        <w:rPr>
          <w:rFonts w:ascii="Arial" w:eastAsiaTheme="minorHAnsi" w:hAnsi="Arial" w:cs="Arial"/>
          <w:sz w:val="24"/>
          <w:szCs w:val="24"/>
          <w:lang w:val="pl-PL"/>
        </w:rPr>
      </w:pPr>
      <w:r w:rsidRPr="00A3371B">
        <w:rPr>
          <w:rFonts w:ascii="Arial" w:eastAsiaTheme="minorHAnsi" w:hAnsi="Arial" w:cs="Arial"/>
          <w:sz w:val="24"/>
          <w:szCs w:val="24"/>
          <w:lang w:val="pl-PL"/>
        </w:rPr>
        <w:t xml:space="preserve">□ </w:t>
      </w:r>
      <w:r w:rsidRPr="00A3371B">
        <w:rPr>
          <w:rFonts w:ascii="Arial" w:eastAsiaTheme="minorHAnsi" w:hAnsi="Arial" w:cs="Calibri"/>
          <w:sz w:val="24"/>
          <w:szCs w:val="24"/>
          <w:lang w:val="pl-PL"/>
        </w:rPr>
        <w:t xml:space="preserve">zatrudnię/-my </w:t>
      </w:r>
      <w:r w:rsidRPr="00A3371B">
        <w:rPr>
          <w:rFonts w:ascii="Arial" w:eastAsiaTheme="minorHAnsi" w:hAnsi="Arial" w:cs="Arial"/>
          <w:sz w:val="24"/>
          <w:szCs w:val="24"/>
          <w:lang w:val="pl-PL"/>
        </w:rPr>
        <w:t>w oparciu o umowę o pracę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708"/>
        <w:rPr>
          <w:rFonts w:ascii="Arial" w:eastAsiaTheme="minorHAnsi" w:hAnsi="Arial" w:cs="Calibri"/>
          <w:sz w:val="24"/>
          <w:szCs w:val="24"/>
          <w:lang w:val="pl-PL"/>
        </w:rPr>
      </w:pPr>
      <w:r w:rsidRPr="00A3371B">
        <w:rPr>
          <w:rFonts w:ascii="Arial" w:eastAsiaTheme="minorHAnsi" w:hAnsi="Arial" w:cs="Arial"/>
          <w:sz w:val="24"/>
          <w:szCs w:val="24"/>
          <w:lang w:val="pl-PL"/>
        </w:rPr>
        <w:t xml:space="preserve">□ </w:t>
      </w:r>
      <w:r w:rsidRPr="00A3371B">
        <w:rPr>
          <w:rFonts w:ascii="Arial" w:eastAsiaTheme="minorHAnsi" w:hAnsi="Arial" w:cs="Calibri"/>
          <w:sz w:val="24"/>
          <w:szCs w:val="24"/>
          <w:lang w:val="pl-PL"/>
        </w:rPr>
        <w:t xml:space="preserve">nie zatrudnię/-my osoby </w:t>
      </w:r>
      <w:r w:rsidRPr="00A3371B">
        <w:rPr>
          <w:rFonts w:ascii="Arial" w:eastAsiaTheme="minorHAnsi" w:hAnsi="Arial" w:cs="Arial"/>
          <w:sz w:val="24"/>
          <w:szCs w:val="24"/>
          <w:lang w:val="pl-PL"/>
        </w:rPr>
        <w:t>w oparciu o umowę o pracę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 xml:space="preserve">Zapoznałem/-liśmy się z treścią Zapytania Ofertowego </w:t>
      </w:r>
      <w:r w:rsidR="00163E6C">
        <w:rPr>
          <w:rFonts w:ascii="Arial" w:eastAsiaTheme="minorHAnsi" w:hAnsi="Arial" w:cstheme="minorBidi"/>
          <w:sz w:val="24"/>
          <w:lang w:val="pl-PL"/>
        </w:rPr>
        <w:t>wraz z załącznikami, uzyskałem/</w:t>
      </w:r>
      <w:r w:rsidRPr="00A90522">
        <w:rPr>
          <w:rFonts w:ascii="Arial" w:eastAsiaTheme="minorHAnsi" w:hAnsi="Arial" w:cstheme="minorBidi"/>
          <w:sz w:val="24"/>
          <w:lang w:val="pl-PL"/>
        </w:rPr>
        <w:t>liśmy wszelkie potrzebne do przygotowania oferty informacje oraz akceptuję/-emy bez zastrzeżeń jego warunki.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lastRenderedPageBreak/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Gwarantuję/-emy wykonanie całości zamówienia zgodnie z opisem przedmiotu zamówienia.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Akceptuję/-emy termin realizacji zamówienia zgodny z wymaganym w Zapytaniu Ofertowym.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bCs/>
          <w:sz w:val="24"/>
          <w:lang w:val="pl-PL"/>
        </w:rPr>
        <w:t>A</w:t>
      </w:r>
      <w:r w:rsidRPr="00A90522">
        <w:rPr>
          <w:rFonts w:ascii="Arial" w:eastAsiaTheme="minorHAnsi" w:hAnsi="Arial" w:cstheme="minorBidi"/>
          <w:sz w:val="24"/>
          <w:lang w:val="pl-PL"/>
        </w:rPr>
        <w:t xml:space="preserve">kceptujemy warunki umowy – stanowiące </w:t>
      </w:r>
      <w:r w:rsidRPr="00A90522">
        <w:rPr>
          <w:rFonts w:ascii="Arial" w:eastAsiaTheme="minorHAnsi" w:hAnsi="Arial" w:cstheme="minorBidi"/>
          <w:bCs/>
          <w:sz w:val="24"/>
          <w:lang w:val="pl-PL"/>
        </w:rPr>
        <w:t xml:space="preserve">Załącznik Nr </w:t>
      </w:r>
      <w:r w:rsidR="00203DD6">
        <w:rPr>
          <w:rFonts w:ascii="Arial" w:eastAsiaTheme="minorHAnsi" w:hAnsi="Arial" w:cstheme="minorBidi"/>
          <w:bCs/>
          <w:sz w:val="24"/>
          <w:lang w:val="pl-PL"/>
        </w:rPr>
        <w:t>4</w:t>
      </w:r>
      <w:r w:rsidRPr="00A90522">
        <w:rPr>
          <w:rFonts w:ascii="Arial" w:eastAsiaTheme="minorHAnsi" w:hAnsi="Arial" w:cstheme="minorBidi"/>
          <w:b/>
          <w:bCs/>
          <w:sz w:val="24"/>
          <w:lang w:val="pl-PL"/>
        </w:rPr>
        <w:t xml:space="preserve"> </w:t>
      </w:r>
      <w:r w:rsidRPr="00A90522">
        <w:rPr>
          <w:rFonts w:ascii="Arial" w:eastAsiaTheme="minorHAnsi" w:hAnsi="Arial" w:cstheme="minorBidi"/>
          <w:sz w:val="24"/>
          <w:lang w:val="pl-PL"/>
        </w:rPr>
        <w:t>do zapytania ofertowego i zobowiązujemy się w przypadku wyboru naszej oferty do zawarcia umowy na podanych warunkach w miejscu i terminie wyznaczonym przez Zamawiającego.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bCs/>
          <w:sz w:val="24"/>
          <w:lang w:val="pl-PL"/>
        </w:rPr>
        <w:t xml:space="preserve">Akceptujemy </w:t>
      </w:r>
      <w:r w:rsidRPr="00A90522">
        <w:rPr>
          <w:rFonts w:ascii="Arial" w:eastAsiaTheme="minorHAnsi" w:hAnsi="Arial" w:cstheme="minorBidi"/>
          <w:sz w:val="24"/>
          <w:lang w:val="pl-PL"/>
        </w:rPr>
        <w:t>warunki płatności określone przez Zamawiającego w dołączonej umowie.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 xml:space="preserve">Uważam/-y się za związanego/-ych niniejszą Ofertą przez czas wskazany </w:t>
      </w:r>
      <w:r w:rsidRPr="00A90522">
        <w:rPr>
          <w:rFonts w:ascii="Arial" w:eastAsiaTheme="minorHAnsi" w:hAnsi="Arial" w:cstheme="minorBidi"/>
          <w:sz w:val="24"/>
          <w:lang w:val="pl-PL"/>
        </w:rPr>
        <w:br/>
        <w:t>w Zapytaniu Ofertowym – 30 dni.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Osobą upoważnioną do kontaktu ze strony Wykonawcy jest:  </w:t>
      </w:r>
    </w:p>
    <w:p w:rsidR="00A90522" w:rsidRPr="00A90522" w:rsidRDefault="00A90522" w:rsidP="00A90522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i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A90522">
        <w:rPr>
          <w:rFonts w:ascii="Arial" w:eastAsiaTheme="minorHAnsi" w:hAnsi="Arial" w:cs="Arial"/>
          <w:sz w:val="24"/>
          <w:szCs w:val="24"/>
          <w:lang w:val="pl-PL"/>
        </w:rPr>
        <w:br/>
      </w:r>
      <w:r w:rsidRPr="00A90522">
        <w:rPr>
          <w:rFonts w:ascii="Arial" w:eastAsiaTheme="minorHAnsi" w:hAnsi="Arial" w:cs="Arial"/>
          <w:i/>
          <w:sz w:val="24"/>
          <w:szCs w:val="24"/>
          <w:lang w:val="pl-PL"/>
        </w:rPr>
        <w:t>(imię, nazwisko, telefon, e-mail)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i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Theme="minorHAnsi" w:hAnsi="Arial" w:cs="Arial"/>
          <w:bCs/>
          <w:i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jc w:val="center"/>
        <w:rPr>
          <w:rFonts w:ascii="Arial" w:eastAsiaTheme="minorHAnsi" w:hAnsi="Arial" w:cs="Arial"/>
          <w:bCs/>
          <w:i/>
          <w:sz w:val="20"/>
          <w:szCs w:val="20"/>
          <w:lang w:val="pl-PL"/>
        </w:rPr>
      </w:pP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…</w:t>
      </w: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jc w:val="center"/>
        <w:rPr>
          <w:rFonts w:ascii="Arial" w:eastAsiaTheme="minorHAnsi" w:hAnsi="Arial" w:cs="Arial"/>
          <w:bCs/>
          <w:i/>
          <w:sz w:val="20"/>
          <w:szCs w:val="20"/>
          <w:lang w:val="pl-PL"/>
        </w:rPr>
      </w:pP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>(miejsce, data)</w:t>
      </w: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(podpis/-y osoby/-ób uprawnionej/-ych</w:t>
      </w: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jc w:val="center"/>
        <w:rPr>
          <w:rFonts w:ascii="Arial" w:eastAsiaTheme="minorHAnsi" w:hAnsi="Arial" w:cs="Arial"/>
          <w:b/>
          <w:sz w:val="16"/>
          <w:szCs w:val="16"/>
          <w:lang w:val="pl-PL"/>
        </w:rPr>
      </w:pP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 xml:space="preserve">                                                                                do reprezentowania Wykonawcy</w:t>
      </w:r>
      <w:r w:rsidRPr="00A90522">
        <w:rPr>
          <w:rFonts w:ascii="Arial" w:eastAsiaTheme="minorHAnsi" w:hAnsi="Arial" w:cs="Arial"/>
          <w:bCs/>
          <w:i/>
          <w:sz w:val="16"/>
          <w:szCs w:val="16"/>
          <w:lang w:val="pl-PL"/>
        </w:rPr>
        <w:t>)</w:t>
      </w:r>
    </w:p>
    <w:p w:rsidR="001B7CD6" w:rsidRPr="00F02883" w:rsidRDefault="001B7CD6" w:rsidP="00F02883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</w:p>
    <w:sectPr w:rsidR="001B7CD6" w:rsidRPr="00F02883" w:rsidSect="006522D2">
      <w:headerReference w:type="default" r:id="rId7"/>
      <w:footerReference w:type="default" r:id="rId8"/>
      <w:pgSz w:w="11906" w:h="16838"/>
      <w:pgMar w:top="253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2C" w:rsidRDefault="00476A2C" w:rsidP="00EC7E12">
      <w:r>
        <w:separator/>
      </w:r>
    </w:p>
  </w:endnote>
  <w:endnote w:type="continuationSeparator" w:id="0">
    <w:p w:rsidR="00476A2C" w:rsidRDefault="00476A2C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2C" w:rsidRDefault="00476A2C" w:rsidP="00EC7E12">
      <w:r>
        <w:separator/>
      </w:r>
    </w:p>
  </w:footnote>
  <w:footnote w:type="continuationSeparator" w:id="0">
    <w:p w:rsidR="00476A2C" w:rsidRDefault="00476A2C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8842A8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9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76724"/>
    <w:rsid w:val="0008264A"/>
    <w:rsid w:val="00096F11"/>
    <w:rsid w:val="00163E6C"/>
    <w:rsid w:val="001B7CD6"/>
    <w:rsid w:val="001E0AEE"/>
    <w:rsid w:val="00203DD6"/>
    <w:rsid w:val="00262D82"/>
    <w:rsid w:val="002C3356"/>
    <w:rsid w:val="003956F3"/>
    <w:rsid w:val="003F25B3"/>
    <w:rsid w:val="00476A2C"/>
    <w:rsid w:val="00482A00"/>
    <w:rsid w:val="00483E2D"/>
    <w:rsid w:val="00511A7B"/>
    <w:rsid w:val="00570346"/>
    <w:rsid w:val="00586C63"/>
    <w:rsid w:val="005D2E55"/>
    <w:rsid w:val="0060630E"/>
    <w:rsid w:val="006522D2"/>
    <w:rsid w:val="00681AD7"/>
    <w:rsid w:val="00726C61"/>
    <w:rsid w:val="007C41EF"/>
    <w:rsid w:val="007C5FD1"/>
    <w:rsid w:val="00820F51"/>
    <w:rsid w:val="008531AD"/>
    <w:rsid w:val="008842A8"/>
    <w:rsid w:val="0089501F"/>
    <w:rsid w:val="008978AD"/>
    <w:rsid w:val="008B7C0E"/>
    <w:rsid w:val="008C6995"/>
    <w:rsid w:val="00927033"/>
    <w:rsid w:val="00A3371B"/>
    <w:rsid w:val="00A41AF4"/>
    <w:rsid w:val="00A41F1B"/>
    <w:rsid w:val="00A72B95"/>
    <w:rsid w:val="00A90522"/>
    <w:rsid w:val="00A948C5"/>
    <w:rsid w:val="00AA07C3"/>
    <w:rsid w:val="00B372BE"/>
    <w:rsid w:val="00B7423D"/>
    <w:rsid w:val="00CB4141"/>
    <w:rsid w:val="00CD3A15"/>
    <w:rsid w:val="00EA574A"/>
    <w:rsid w:val="00EC7E12"/>
    <w:rsid w:val="00ED1E39"/>
    <w:rsid w:val="00F02883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7BC91"/>
  <w15:chartTrackingRefBased/>
  <w15:docId w15:val="{BAD5A9D8-368E-496E-AAF2-D0473631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2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2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2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2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52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52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rsid w:val="00A905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18</cp:revision>
  <dcterms:created xsi:type="dcterms:W3CDTF">2021-11-26T09:17:00Z</dcterms:created>
  <dcterms:modified xsi:type="dcterms:W3CDTF">2022-05-04T10:32:00Z</dcterms:modified>
</cp:coreProperties>
</file>