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38C54" w14:textId="77777777" w:rsidR="00E7270F" w:rsidRDefault="00281682" w:rsidP="00E7270F">
      <w:pPr>
        <w:spacing w:line="240" w:lineRule="auto"/>
        <w:jc w:val="center"/>
        <w:rPr>
          <w:b/>
          <w:bCs/>
          <w:sz w:val="22"/>
        </w:rPr>
      </w:pPr>
      <w:r>
        <w:rPr>
          <w:b/>
          <w:bCs/>
          <w:sz w:val="36"/>
        </w:rPr>
        <w:br/>
      </w:r>
      <w:r w:rsidR="003D5EF3" w:rsidRPr="00F54A8E">
        <w:rPr>
          <w:b/>
          <w:bCs/>
          <w:sz w:val="36"/>
        </w:rPr>
        <w:t xml:space="preserve">Seminarium: Równe szanse w dostępie do szkolnictwa wyższego </w:t>
      </w:r>
      <w:r w:rsidR="00E7270F">
        <w:rPr>
          <w:b/>
          <w:bCs/>
          <w:sz w:val="36"/>
        </w:rPr>
        <w:br/>
      </w:r>
      <w:r>
        <w:rPr>
          <w:sz w:val="32"/>
        </w:rPr>
        <w:br/>
      </w:r>
      <w:r w:rsidR="003D5EF3" w:rsidRPr="00F54A8E">
        <w:rPr>
          <w:sz w:val="36"/>
        </w:rPr>
        <w:t>PROGRAM WYDARZENIA</w:t>
      </w:r>
    </w:p>
    <w:p w14:paraId="60BA001D" w14:textId="4AC924BF" w:rsidR="003D5EF3" w:rsidRPr="00E7270F" w:rsidRDefault="003D5EF3" w:rsidP="00E7270F">
      <w:pPr>
        <w:spacing w:line="276" w:lineRule="auto"/>
        <w:rPr>
          <w:b/>
          <w:bCs/>
          <w:sz w:val="36"/>
        </w:rPr>
      </w:pPr>
      <w:r w:rsidRPr="00281682">
        <w:rPr>
          <w:b/>
          <w:bCs/>
          <w:u w:val="single"/>
        </w:rPr>
        <w:t>18</w:t>
      </w:r>
      <w:r w:rsidR="00281682" w:rsidRPr="00281682">
        <w:rPr>
          <w:b/>
          <w:bCs/>
          <w:u w:val="single"/>
        </w:rPr>
        <w:t xml:space="preserve"> maja</w:t>
      </w:r>
    </w:p>
    <w:p w14:paraId="3A970ECA" w14:textId="17840E62" w:rsidR="00E7270F" w:rsidRDefault="003D5EF3" w:rsidP="00281682">
      <w:pPr>
        <w:spacing w:line="276" w:lineRule="auto"/>
        <w:rPr>
          <w:b/>
        </w:rPr>
      </w:pPr>
      <w:r w:rsidRPr="00281682">
        <w:t>14:</w:t>
      </w:r>
      <w:r w:rsidR="00281682" w:rsidRPr="00281682">
        <w:t>00-</w:t>
      </w:r>
      <w:r w:rsidRPr="00281682">
        <w:t xml:space="preserve">15:00 </w:t>
      </w:r>
      <w:r w:rsidR="00281682" w:rsidRPr="00281682">
        <w:tab/>
      </w:r>
      <w:r w:rsidRPr="00281682">
        <w:rPr>
          <w:b/>
        </w:rPr>
        <w:t>Otwarcie seminarium</w:t>
      </w:r>
      <w:r w:rsidR="00281682" w:rsidRPr="00281682">
        <w:rPr>
          <w:sz w:val="28"/>
        </w:rPr>
        <w:br/>
      </w:r>
      <w:r w:rsidR="00281682" w:rsidRPr="00281682">
        <w:t>15:00-1</w:t>
      </w:r>
      <w:r w:rsidRPr="00281682">
        <w:t xml:space="preserve">7:30 </w:t>
      </w:r>
      <w:r w:rsidR="00281682" w:rsidRPr="00281682">
        <w:tab/>
      </w:r>
      <w:r w:rsidR="00281682" w:rsidRPr="00281682">
        <w:rPr>
          <w:b/>
        </w:rPr>
        <w:t>Prezentacja wybranych form wsparcia</w:t>
      </w:r>
    </w:p>
    <w:p w14:paraId="501F300D" w14:textId="77777777" w:rsidR="00E7270F" w:rsidRDefault="00E7270F" w:rsidP="00E7270F">
      <w:pPr>
        <w:numPr>
          <w:ilvl w:val="0"/>
          <w:numId w:val="1"/>
        </w:numPr>
        <w:spacing w:before="0" w:beforeAutospacing="0" w:after="0" w:afterAutospacing="0" w:line="240" w:lineRule="auto"/>
        <w:rPr>
          <w:rFonts w:eastAsia="Times New Roman"/>
        </w:rPr>
      </w:pPr>
      <w:r>
        <w:rPr>
          <w:rFonts w:eastAsia="Times New Roman"/>
          <w:sz w:val="22"/>
        </w:rPr>
        <w:t xml:space="preserve">Wsparcie psychologiczne </w:t>
      </w:r>
    </w:p>
    <w:p w14:paraId="5783464D" w14:textId="77777777" w:rsidR="00E7270F" w:rsidRDefault="00E7270F" w:rsidP="00E7270F">
      <w:pPr>
        <w:numPr>
          <w:ilvl w:val="0"/>
          <w:numId w:val="1"/>
        </w:numPr>
        <w:spacing w:before="0" w:beforeAutospacing="0" w:after="0" w:afterAutospacing="0" w:line="240" w:lineRule="auto"/>
        <w:rPr>
          <w:rFonts w:eastAsia="Times New Roman"/>
        </w:rPr>
      </w:pPr>
      <w:r>
        <w:rPr>
          <w:rFonts w:eastAsia="Times New Roman"/>
          <w:sz w:val="22"/>
        </w:rPr>
        <w:t xml:space="preserve">Lektoraty  z języków obcych oraz z j. polskiego dla osób głuchych </w:t>
      </w:r>
    </w:p>
    <w:p w14:paraId="622CE12C" w14:textId="77777777" w:rsidR="00E7270F" w:rsidRDefault="00E7270F" w:rsidP="00E7270F">
      <w:pPr>
        <w:numPr>
          <w:ilvl w:val="0"/>
          <w:numId w:val="1"/>
        </w:numPr>
        <w:spacing w:before="0" w:beforeAutospacing="0" w:after="0" w:afterAutospacing="0" w:line="240" w:lineRule="auto"/>
        <w:rPr>
          <w:rFonts w:eastAsia="Times New Roman"/>
        </w:rPr>
      </w:pPr>
      <w:r>
        <w:rPr>
          <w:rFonts w:eastAsia="Times New Roman"/>
          <w:sz w:val="22"/>
        </w:rPr>
        <w:t>Modelowe wsparcie, struktura oraz współpraca ze studentami/</w:t>
      </w:r>
      <w:proofErr w:type="spellStart"/>
      <w:r>
        <w:rPr>
          <w:rFonts w:eastAsia="Times New Roman"/>
          <w:sz w:val="22"/>
        </w:rPr>
        <w:t>kami</w:t>
      </w:r>
      <w:proofErr w:type="spellEnd"/>
    </w:p>
    <w:p w14:paraId="374B9399" w14:textId="77777777" w:rsidR="00E7270F" w:rsidRDefault="00E7270F" w:rsidP="00E7270F">
      <w:pPr>
        <w:numPr>
          <w:ilvl w:val="0"/>
          <w:numId w:val="1"/>
        </w:numPr>
        <w:spacing w:before="0" w:beforeAutospacing="0" w:after="0" w:afterAutospacing="0" w:line="240" w:lineRule="auto"/>
        <w:rPr>
          <w:rFonts w:eastAsia="Times New Roman"/>
        </w:rPr>
      </w:pPr>
      <w:r>
        <w:rPr>
          <w:rFonts w:eastAsia="Times New Roman"/>
          <w:sz w:val="22"/>
        </w:rPr>
        <w:t>Dostępność materiałów informacyjnych (nie tylko dydaktycznych)</w:t>
      </w:r>
    </w:p>
    <w:p w14:paraId="6392D6D4" w14:textId="34F4B6FD" w:rsidR="00281682" w:rsidRPr="00E7270F" w:rsidRDefault="00E7270F" w:rsidP="00E7270F">
      <w:pPr>
        <w:spacing w:before="0" w:beforeAutospacing="0" w:after="0" w:afterAutospacing="0" w:line="240" w:lineRule="auto"/>
        <w:rPr>
          <w:rFonts w:eastAsia="Times New Roman"/>
        </w:rPr>
      </w:pPr>
      <w:r>
        <w:br/>
      </w:r>
      <w:r w:rsidR="00281682" w:rsidRPr="00281682">
        <w:t>18:00</w:t>
      </w:r>
      <w:r w:rsidR="00281682" w:rsidRPr="00281682">
        <w:tab/>
      </w:r>
      <w:r w:rsidR="00281682" w:rsidRPr="00281682">
        <w:tab/>
        <w:t>Kolacja</w:t>
      </w:r>
      <w:r w:rsidR="003D5EF3" w:rsidRPr="00281682">
        <w:t> </w:t>
      </w:r>
    </w:p>
    <w:p w14:paraId="2C1A7959" w14:textId="1AA42AF2" w:rsidR="003D5EF3" w:rsidRPr="00281682" w:rsidRDefault="00281682" w:rsidP="00281682">
      <w:pPr>
        <w:spacing w:line="240" w:lineRule="auto"/>
        <w:rPr>
          <w:sz w:val="28"/>
          <w:u w:val="single"/>
        </w:rPr>
      </w:pPr>
      <w:r w:rsidRPr="00281682">
        <w:rPr>
          <w:b/>
          <w:bCs/>
          <w:u w:val="single"/>
        </w:rPr>
        <w:br/>
      </w:r>
      <w:r w:rsidR="003D5EF3" w:rsidRPr="00281682">
        <w:rPr>
          <w:b/>
          <w:bCs/>
          <w:u w:val="single"/>
        </w:rPr>
        <w:t>19 maja</w:t>
      </w:r>
    </w:p>
    <w:p w14:paraId="74A0B2A7" w14:textId="77777777" w:rsidR="00281682" w:rsidRDefault="00281682" w:rsidP="00281682">
      <w:pPr>
        <w:spacing w:line="240" w:lineRule="auto"/>
        <w:ind w:left="1416" w:hanging="1416"/>
        <w:rPr>
          <w:b/>
          <w:bCs/>
          <w:sz w:val="28"/>
        </w:rPr>
      </w:pPr>
      <w:r w:rsidRPr="00281682">
        <w:rPr>
          <w:b/>
          <w:bCs/>
        </w:rPr>
        <w:t>9:30-14:00</w:t>
      </w:r>
      <w:r w:rsidRPr="00281682">
        <w:rPr>
          <w:b/>
          <w:bCs/>
        </w:rPr>
        <w:tab/>
      </w:r>
      <w:r w:rsidR="003D5EF3" w:rsidRPr="00281682">
        <w:rPr>
          <w:b/>
          <w:bCs/>
        </w:rPr>
        <w:t>Koncepcja oraz znaczenie Ust</w:t>
      </w:r>
      <w:r>
        <w:rPr>
          <w:b/>
          <w:bCs/>
        </w:rPr>
        <w:t>awy o wyrównywaniu szans osób z </w:t>
      </w:r>
      <w:r w:rsidR="003D5EF3" w:rsidRPr="00281682">
        <w:rPr>
          <w:b/>
          <w:bCs/>
        </w:rPr>
        <w:t>niepełnosprawnościami</w:t>
      </w:r>
    </w:p>
    <w:p w14:paraId="4CE523C7" w14:textId="044035C2" w:rsidR="00281682" w:rsidRPr="00281682" w:rsidRDefault="00281682" w:rsidP="00281682">
      <w:pPr>
        <w:spacing w:line="240" w:lineRule="auto"/>
        <w:ind w:left="1416" w:hanging="1416"/>
        <w:rPr>
          <w:b/>
          <w:bCs/>
          <w:sz w:val="28"/>
        </w:rPr>
      </w:pPr>
      <w:r>
        <w:t>9:30-10:30</w:t>
      </w:r>
      <w:r>
        <w:tab/>
      </w:r>
      <w:r w:rsidR="003D5EF3" w:rsidRPr="00281682">
        <w:t xml:space="preserve">Wprowadzenie </w:t>
      </w:r>
      <w:r w:rsidRPr="00281682">
        <w:t>–</w:t>
      </w:r>
      <w:r w:rsidR="003D5EF3" w:rsidRPr="00281682">
        <w:t xml:space="preserve"> Główne założenia oraz cele Ust</w:t>
      </w:r>
      <w:r w:rsidRPr="00281682">
        <w:t xml:space="preserve">awy o wyrównywaniu szans </w:t>
      </w:r>
      <w:r w:rsidRPr="00281682">
        <w:br/>
        <w:t>osób z </w:t>
      </w:r>
      <w:r w:rsidR="003D5EF3" w:rsidRPr="00281682">
        <w:t>niepeł</w:t>
      </w:r>
      <w:r w:rsidRPr="00281682">
        <w:t>nosprawnościami</w:t>
      </w:r>
    </w:p>
    <w:p w14:paraId="28098C7A" w14:textId="240E1FC2" w:rsidR="003D5EF3" w:rsidRPr="00281682" w:rsidRDefault="003D5EF3" w:rsidP="00281682">
      <w:pPr>
        <w:spacing w:line="240" w:lineRule="auto"/>
        <w:rPr>
          <w:b/>
          <w:bCs/>
          <w:sz w:val="22"/>
          <w:szCs w:val="20"/>
          <w:lang w:eastAsia="pl-PL"/>
        </w:rPr>
      </w:pPr>
      <w:r w:rsidRPr="00281682">
        <w:t>10:30-12:30</w:t>
      </w:r>
      <w:r w:rsidRPr="00281682">
        <w:rPr>
          <w:sz w:val="28"/>
        </w:rPr>
        <w:t xml:space="preserve"> </w:t>
      </w:r>
      <w:r w:rsidR="00281682" w:rsidRPr="00281682">
        <w:rPr>
          <w:sz w:val="28"/>
        </w:rPr>
        <w:tab/>
      </w:r>
      <w:r w:rsidRPr="00281682">
        <w:t>Konsultacje - praca warsztatowa w grupach:</w:t>
      </w:r>
    </w:p>
    <w:p w14:paraId="02D66D41" w14:textId="77777777" w:rsidR="003D5EF3" w:rsidRPr="00800466" w:rsidRDefault="003D5EF3" w:rsidP="00281682">
      <w:pPr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/>
        </w:rPr>
      </w:pPr>
      <w:r w:rsidRPr="00800466">
        <w:rPr>
          <w:rFonts w:eastAsia="Times New Roman"/>
          <w:sz w:val="22"/>
        </w:rPr>
        <w:t xml:space="preserve">Dostępność </w:t>
      </w:r>
      <w:proofErr w:type="spellStart"/>
      <w:r w:rsidRPr="00800466">
        <w:rPr>
          <w:rFonts w:eastAsia="Times New Roman"/>
          <w:sz w:val="22"/>
        </w:rPr>
        <w:t>komunikacyjno</w:t>
      </w:r>
      <w:proofErr w:type="spellEnd"/>
      <w:r w:rsidRPr="00800466">
        <w:rPr>
          <w:rFonts w:eastAsia="Times New Roman"/>
          <w:sz w:val="22"/>
        </w:rPr>
        <w:t xml:space="preserve"> – informacyjna</w:t>
      </w:r>
    </w:p>
    <w:p w14:paraId="772A042B" w14:textId="77777777" w:rsidR="003D5EF3" w:rsidRPr="00800466" w:rsidRDefault="003D5EF3" w:rsidP="00281682">
      <w:pPr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/>
        </w:rPr>
      </w:pPr>
      <w:r w:rsidRPr="00800466">
        <w:rPr>
          <w:rFonts w:eastAsia="Times New Roman"/>
          <w:sz w:val="22"/>
        </w:rPr>
        <w:t>Dostępność cyfrowa</w:t>
      </w:r>
    </w:p>
    <w:p w14:paraId="21EED040" w14:textId="77777777" w:rsidR="003D5EF3" w:rsidRPr="00800466" w:rsidRDefault="003D5EF3" w:rsidP="00281682">
      <w:pPr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/>
        </w:rPr>
      </w:pPr>
      <w:r w:rsidRPr="00800466">
        <w:rPr>
          <w:rFonts w:eastAsia="Times New Roman"/>
          <w:sz w:val="22"/>
        </w:rPr>
        <w:t>Wsparcie osób z niepełnosprawnościami psychospołecznymi</w:t>
      </w:r>
    </w:p>
    <w:p w14:paraId="629E8A92" w14:textId="7D063A95" w:rsidR="00281682" w:rsidRPr="00800466" w:rsidRDefault="003D5EF3" w:rsidP="00281682">
      <w:pPr>
        <w:numPr>
          <w:ilvl w:val="0"/>
          <w:numId w:val="2"/>
        </w:numPr>
        <w:spacing w:before="0" w:beforeAutospacing="0" w:after="0" w:afterAutospacing="0" w:line="240" w:lineRule="auto"/>
        <w:rPr>
          <w:rFonts w:eastAsia="Times New Roman"/>
        </w:rPr>
      </w:pPr>
      <w:r w:rsidRPr="00800466">
        <w:rPr>
          <w:rFonts w:eastAsia="Times New Roman"/>
          <w:sz w:val="22"/>
        </w:rPr>
        <w:t xml:space="preserve">Zmiany w prawie o szkolnictwie wyższym </w:t>
      </w:r>
    </w:p>
    <w:p w14:paraId="5E47B8F0" w14:textId="6A3E3F87" w:rsidR="003D5EF3" w:rsidRPr="00281682" w:rsidRDefault="003D5EF3" w:rsidP="00281682">
      <w:pPr>
        <w:spacing w:line="240" w:lineRule="auto"/>
      </w:pPr>
      <w:r w:rsidRPr="00281682">
        <w:t xml:space="preserve">12:30-14:00 </w:t>
      </w:r>
      <w:r w:rsidR="00800466">
        <w:tab/>
      </w:r>
      <w:r w:rsidRPr="00281682">
        <w:t>Podsumowanie i prezentacja wniosków grup warsztatowych</w:t>
      </w:r>
    </w:p>
    <w:p w14:paraId="74C9DE17" w14:textId="14F06EF4" w:rsidR="00281682" w:rsidRPr="00281682" w:rsidRDefault="003D5EF3" w:rsidP="00281682">
      <w:pPr>
        <w:spacing w:line="240" w:lineRule="auto"/>
        <w:rPr>
          <w:bCs/>
          <w:i/>
        </w:rPr>
      </w:pPr>
      <w:r w:rsidRPr="00281682">
        <w:rPr>
          <w:bCs/>
        </w:rPr>
        <w:t xml:space="preserve">14:00-15:00 </w:t>
      </w:r>
      <w:r w:rsidR="00281682" w:rsidRPr="00281682">
        <w:rPr>
          <w:bCs/>
        </w:rPr>
        <w:tab/>
      </w:r>
      <w:r w:rsidRPr="00281682">
        <w:rPr>
          <w:bCs/>
        </w:rPr>
        <w:t>Obiad</w:t>
      </w:r>
    </w:p>
    <w:p w14:paraId="14C1DE11" w14:textId="1CA97797" w:rsidR="003D5EF3" w:rsidRPr="00281682" w:rsidRDefault="003D5EF3" w:rsidP="00281682">
      <w:pPr>
        <w:spacing w:line="240" w:lineRule="auto"/>
        <w:ind w:left="1416" w:hanging="1416"/>
        <w:rPr>
          <w:b/>
          <w:bCs/>
          <w:sz w:val="28"/>
        </w:rPr>
      </w:pPr>
      <w:r w:rsidRPr="00281682">
        <w:rPr>
          <w:b/>
          <w:bCs/>
        </w:rPr>
        <w:t xml:space="preserve">15:00-17:30 </w:t>
      </w:r>
      <w:r w:rsidR="00281682">
        <w:rPr>
          <w:b/>
          <w:bCs/>
        </w:rPr>
        <w:tab/>
      </w:r>
      <w:r w:rsidRPr="00281682">
        <w:rPr>
          <w:b/>
          <w:bCs/>
        </w:rPr>
        <w:t>Rzeczy niemożliwe załatwiamy od ręki, n</w:t>
      </w:r>
      <w:r w:rsidR="00464F2E">
        <w:rPr>
          <w:b/>
          <w:bCs/>
        </w:rPr>
        <w:t>a cuda trzeba chwilę poczekać – </w:t>
      </w:r>
      <w:bookmarkStart w:id="0" w:name="_GoBack"/>
      <w:bookmarkEnd w:id="0"/>
      <w:r w:rsidRPr="00281682">
        <w:rPr>
          <w:b/>
          <w:bCs/>
        </w:rPr>
        <w:t>nadzwyczajne działania uczelni w zakresie wsparcia studentów ze specyficznymi potrzebami</w:t>
      </w:r>
    </w:p>
    <w:p w14:paraId="6C70DBC2" w14:textId="6EA8D852" w:rsidR="00281682" w:rsidRDefault="00281682">
      <w:pPr>
        <w:spacing w:before="0" w:beforeAutospacing="0" w:after="160" w:afterAutospacing="0" w:line="259" w:lineRule="auto"/>
        <w:rPr>
          <w:sz w:val="28"/>
        </w:rPr>
      </w:pPr>
      <w:r>
        <w:rPr>
          <w:sz w:val="28"/>
        </w:rPr>
        <w:br w:type="page"/>
      </w:r>
    </w:p>
    <w:p w14:paraId="5E7FADFC" w14:textId="77777777" w:rsidR="003D5EF3" w:rsidRPr="00281682" w:rsidRDefault="003D5EF3" w:rsidP="00281682">
      <w:pPr>
        <w:spacing w:line="240" w:lineRule="auto"/>
        <w:rPr>
          <w:sz w:val="28"/>
          <w:u w:val="single"/>
        </w:rPr>
      </w:pPr>
    </w:p>
    <w:p w14:paraId="40AB9A69" w14:textId="77777777" w:rsidR="003D5EF3" w:rsidRPr="00281682" w:rsidRDefault="003D5EF3" w:rsidP="00281682">
      <w:pPr>
        <w:spacing w:line="240" w:lineRule="auto"/>
        <w:rPr>
          <w:sz w:val="28"/>
          <w:u w:val="single"/>
        </w:rPr>
      </w:pPr>
      <w:r w:rsidRPr="00281682">
        <w:rPr>
          <w:b/>
          <w:bCs/>
          <w:u w:val="single"/>
        </w:rPr>
        <w:t>20 maja</w:t>
      </w:r>
    </w:p>
    <w:p w14:paraId="111D94D7" w14:textId="4283EBEA" w:rsidR="003D5EF3" w:rsidRPr="00281682" w:rsidRDefault="003D5EF3" w:rsidP="00281682">
      <w:pPr>
        <w:spacing w:line="240" w:lineRule="auto"/>
        <w:ind w:left="1416" w:hanging="1366"/>
        <w:rPr>
          <w:b/>
          <w:bCs/>
          <w:sz w:val="28"/>
        </w:rPr>
      </w:pPr>
      <w:r w:rsidRPr="00281682">
        <w:rPr>
          <w:b/>
          <w:bCs/>
        </w:rPr>
        <w:t xml:space="preserve">9:30-10:30 </w:t>
      </w:r>
      <w:r w:rsidR="00281682">
        <w:rPr>
          <w:b/>
          <w:bCs/>
        </w:rPr>
        <w:tab/>
      </w:r>
      <w:r w:rsidRPr="00281682">
        <w:rPr>
          <w:b/>
          <w:bCs/>
        </w:rPr>
        <w:t xml:space="preserve">Realizacja projektów 3.5 – ostatnia </w:t>
      </w:r>
      <w:r w:rsidR="00281682">
        <w:rPr>
          <w:b/>
          <w:bCs/>
        </w:rPr>
        <w:t>prosta. Efektywne wydatkowanie,</w:t>
      </w:r>
      <w:r w:rsidR="00281682">
        <w:rPr>
          <w:b/>
          <w:bCs/>
        </w:rPr>
        <w:br/>
      </w:r>
      <w:r w:rsidRPr="00281682">
        <w:rPr>
          <w:b/>
          <w:bCs/>
        </w:rPr>
        <w:t xml:space="preserve">a oszczędności w projekcie. </w:t>
      </w:r>
    </w:p>
    <w:p w14:paraId="36E3C41D" w14:textId="59FE3EC2" w:rsidR="003D5EF3" w:rsidRPr="00281682" w:rsidRDefault="003D5EF3" w:rsidP="00281682">
      <w:pPr>
        <w:spacing w:line="240" w:lineRule="auto"/>
        <w:rPr>
          <w:b/>
          <w:bCs/>
          <w:sz w:val="28"/>
        </w:rPr>
      </w:pPr>
      <w:r w:rsidRPr="00281682">
        <w:rPr>
          <w:b/>
          <w:bCs/>
        </w:rPr>
        <w:t xml:space="preserve">10:30-11:00 </w:t>
      </w:r>
      <w:r w:rsidR="00281682">
        <w:rPr>
          <w:b/>
          <w:bCs/>
        </w:rPr>
        <w:tab/>
      </w:r>
      <w:r w:rsidRPr="00281682">
        <w:rPr>
          <w:b/>
          <w:bCs/>
        </w:rPr>
        <w:t>Podsumowanie i zakończenie seminarium</w:t>
      </w:r>
    </w:p>
    <w:p w14:paraId="5AE7555D" w14:textId="77777777" w:rsidR="003D5EF3" w:rsidRDefault="003D5EF3" w:rsidP="00281682">
      <w:pPr>
        <w:spacing w:line="240" w:lineRule="auto"/>
      </w:pPr>
      <w:r>
        <w:rPr>
          <w:sz w:val="22"/>
        </w:rPr>
        <w:t> </w:t>
      </w:r>
    </w:p>
    <w:p w14:paraId="77C2BFE7" w14:textId="77777777" w:rsidR="003D5EF3" w:rsidRDefault="003D5EF3" w:rsidP="00281682">
      <w:pPr>
        <w:spacing w:line="240" w:lineRule="auto"/>
      </w:pPr>
    </w:p>
    <w:p w14:paraId="0548E912" w14:textId="77777777" w:rsidR="003D5EF3" w:rsidRDefault="003D5EF3" w:rsidP="00281682">
      <w:pPr>
        <w:spacing w:line="240" w:lineRule="auto"/>
      </w:pPr>
    </w:p>
    <w:p w14:paraId="59221D99" w14:textId="77777777" w:rsidR="003D5EF3" w:rsidRDefault="003D5EF3" w:rsidP="00281682">
      <w:pPr>
        <w:spacing w:line="240" w:lineRule="auto"/>
      </w:pPr>
    </w:p>
    <w:p w14:paraId="2DA05A03" w14:textId="77777777" w:rsidR="003D5EF3" w:rsidRDefault="003D5EF3" w:rsidP="00281682">
      <w:pPr>
        <w:spacing w:line="276" w:lineRule="auto"/>
      </w:pPr>
    </w:p>
    <w:sectPr w:rsidR="003D5EF3" w:rsidSect="00546230">
      <w:headerReference w:type="default" r:id="rId7"/>
      <w:footerReference w:type="default" r:id="rId8"/>
      <w:pgSz w:w="11906" w:h="16838"/>
      <w:pgMar w:top="1417" w:right="566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D95C4" w14:textId="77777777" w:rsidR="009B2C39" w:rsidRDefault="009B2C39" w:rsidP="00143BBC">
      <w:pPr>
        <w:spacing w:before="0" w:after="0" w:line="240" w:lineRule="auto"/>
      </w:pPr>
      <w:r>
        <w:separator/>
      </w:r>
    </w:p>
  </w:endnote>
  <w:endnote w:type="continuationSeparator" w:id="0">
    <w:p w14:paraId="2521AF4E" w14:textId="77777777" w:rsidR="009B2C39" w:rsidRDefault="009B2C39" w:rsidP="00143B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FF54" w14:textId="7D0A92D3" w:rsidR="00546230" w:rsidRDefault="00B43237" w:rsidP="00546230">
    <w:pPr>
      <w:pStyle w:val="Stopka"/>
      <w:ind w:left="-709" w:right="142"/>
    </w:pPr>
    <w:r>
      <w:rPr>
        <w:noProof/>
        <w:lang w:eastAsia="pl-PL"/>
      </w:rPr>
      <w:drawing>
        <wp:inline distT="0" distB="0" distL="0" distR="0" wp14:anchorId="6D78AD48" wp14:editId="6EE19CB0">
          <wp:extent cx="541020" cy="541020"/>
          <wp:effectExtent l="0" t="0" r="0" b="0"/>
          <wp:docPr id="746" name="Obraz 746" descr="Logotyp Polskie Forum Osób z Niepełnosprawnościam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6" name="Obraz 746" descr="Logotyp Polskie Forum Osób z Niepełnosprawnościami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85E9BA6" wp14:editId="7232574A">
          <wp:extent cx="1813096" cy="457200"/>
          <wp:effectExtent l="0" t="0" r="0" b="0"/>
          <wp:docPr id="747" name="Obraz 747" descr="Logotypy Ministerstwa Rodziny i Polityki Społeczn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7" name="Obraz 747" descr="Logotypy Ministerstwa Rodziny i Polityki Społecznej 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34" r="11846" b="28736"/>
                  <a:stretch/>
                </pic:blipFill>
                <pic:spPr bwMode="auto">
                  <a:xfrm>
                    <a:off x="0" y="0"/>
                    <a:ext cx="181309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F287E5F" wp14:editId="599C477D">
          <wp:extent cx="836295" cy="540532"/>
          <wp:effectExtent l="0" t="0" r="1905" b="0"/>
          <wp:docPr id="748" name="Obraz 748" descr="Logotyp Fundacja Instytut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" name="Obraz 748" descr="Logotyp Fundacja Instytut Rozwoju Regionalne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19" r="55688" b="13056"/>
                  <a:stretch/>
                </pic:blipFill>
                <pic:spPr bwMode="auto">
                  <a:xfrm>
                    <a:off x="0" y="0"/>
                    <a:ext cx="836295" cy="540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230">
      <w:rPr>
        <w:noProof/>
        <w:lang w:eastAsia="pl-PL"/>
      </w:rPr>
      <w:drawing>
        <wp:inline distT="0" distB="0" distL="0" distR="0" wp14:anchorId="7FAA3278" wp14:editId="251DBE94">
          <wp:extent cx="1367505" cy="539750"/>
          <wp:effectExtent l="0" t="0" r="4445" b="0"/>
          <wp:docPr id="749" name="Obraz 749" descr="Logotyp Uniwersytet Warsza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" name="Obraz 749" descr="Logotyp Uniwersytet Warszawski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52" t="8164" b="9252"/>
                  <a:stretch/>
                </pic:blipFill>
                <pic:spPr bwMode="auto">
                  <a:xfrm>
                    <a:off x="0" y="0"/>
                    <a:ext cx="1371677" cy="541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230">
      <w:rPr>
        <w:noProof/>
        <w:lang w:eastAsia="pl-PL"/>
      </w:rPr>
      <w:drawing>
        <wp:inline distT="0" distB="0" distL="0" distR="0" wp14:anchorId="19AFAFE7" wp14:editId="79E8484C">
          <wp:extent cx="960120" cy="441325"/>
          <wp:effectExtent l="0" t="0" r="0" b="0"/>
          <wp:docPr id="750" name="Obraz 750" descr="Logotyp Szkoła Główna Handl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0" name="Obraz 750" descr="Logotyp Szkoła Główna Handlowa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89" t="22775" r="11747" b="22213"/>
                  <a:stretch/>
                </pic:blipFill>
                <pic:spPr bwMode="auto">
                  <a:xfrm>
                    <a:off x="0" y="0"/>
                    <a:ext cx="96012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6230">
      <w:rPr>
        <w:noProof/>
        <w:lang w:eastAsia="pl-PL"/>
      </w:rPr>
      <w:drawing>
        <wp:inline distT="0" distB="0" distL="0" distR="0" wp14:anchorId="6606D1C8" wp14:editId="72AB54E7">
          <wp:extent cx="1005840" cy="487680"/>
          <wp:effectExtent l="0" t="0" r="3810" b="0"/>
          <wp:docPr id="751" name="Obraz 751" descr="Logotyp Instytut Badań Struktural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1" name="Obraz 751" descr="Logotyp Instytut Badań Strukturalnych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20" t="17088" r="9424" b="21175"/>
                  <a:stretch/>
                </pic:blipFill>
                <pic:spPr bwMode="auto">
                  <a:xfrm>
                    <a:off x="0" y="0"/>
                    <a:ext cx="10058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4D083A" w14:textId="5BA38508" w:rsidR="001D0985" w:rsidRDefault="00B43237" w:rsidP="00546230">
    <w:pPr>
      <w:pStyle w:val="Stopka"/>
      <w:ind w:left="-993"/>
      <w:jc w:val="center"/>
    </w:pPr>
    <w:r>
      <w:rPr>
        <w:noProof/>
        <w:lang w:eastAsia="pl-PL"/>
      </w:rPr>
      <w:drawing>
        <wp:inline distT="0" distB="0" distL="0" distR="0" wp14:anchorId="3C642440" wp14:editId="4635598F">
          <wp:extent cx="5532120" cy="533400"/>
          <wp:effectExtent l="0" t="0" r="0" b="0"/>
          <wp:docPr id="752" name="Obraz 752" descr="Logotypy Fundusze Europejskie Wiedza Edukacja Rozwój, Rzeczpospolita Polsk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2" name="Obraz 752" descr="Logotypy Fundusze Europejskie Wiedza Edukacja Rozwój, Rzeczpospolita Polska, Unia Europejska Europejski Fundusz Społeczny"/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8" t="27433" b="27910"/>
                  <a:stretch/>
                </pic:blipFill>
                <pic:spPr bwMode="auto">
                  <a:xfrm>
                    <a:off x="0" y="0"/>
                    <a:ext cx="55321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04B72" w14:textId="77777777" w:rsidR="009B2C39" w:rsidRDefault="009B2C39" w:rsidP="00143BBC">
      <w:pPr>
        <w:spacing w:before="0" w:after="0" w:line="240" w:lineRule="auto"/>
      </w:pPr>
      <w:r>
        <w:separator/>
      </w:r>
    </w:p>
  </w:footnote>
  <w:footnote w:type="continuationSeparator" w:id="0">
    <w:p w14:paraId="5F4C3CF3" w14:textId="77777777" w:rsidR="009B2C39" w:rsidRDefault="009B2C39" w:rsidP="00143B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E1E4" w14:textId="513F8A7C" w:rsidR="00143BBC" w:rsidRDefault="00FA5B23" w:rsidP="00FA5B23">
    <w:pPr>
      <w:pStyle w:val="Nagwek"/>
      <w:ind w:left="-851" w:right="-283"/>
    </w:pPr>
    <w:r w:rsidRPr="00205C58">
      <w:rPr>
        <w:noProof/>
        <w:lang w:eastAsia="pl-PL"/>
      </w:rPr>
      <w:drawing>
        <wp:inline distT="0" distB="0" distL="0" distR="0" wp14:anchorId="15BBBF1E" wp14:editId="508E39E6">
          <wp:extent cx="1150620" cy="477757"/>
          <wp:effectExtent l="0" t="0" r="0" b="0"/>
          <wp:docPr id="742" name="Obraz 742" descr="Logotyp Varna Free University - lider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2" name="Obraz 742" descr="Logotyp Varna Free University - lider projektu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877" cy="48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B23">
      <w:rPr>
        <w:noProof/>
        <w:lang w:eastAsia="pl-PL"/>
      </w:rPr>
      <w:drawing>
        <wp:inline distT="0" distB="0" distL="0" distR="0" wp14:anchorId="0DB0A39F" wp14:editId="77BAE46A">
          <wp:extent cx="1432559" cy="533400"/>
          <wp:effectExtent l="0" t="0" r="0" b="0"/>
          <wp:docPr id="1" name="Obraz 1" descr="Logotyp Masarykova University - partner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Masarykova University - partner projektu"/>
                  <pic:cNvPicPr/>
                </pic:nvPicPr>
                <pic:blipFill rotWithShape="1">
                  <a:blip r:embed="rId2"/>
                  <a:srcRect b="22222"/>
                  <a:stretch/>
                </pic:blipFill>
                <pic:spPr bwMode="auto">
                  <a:xfrm>
                    <a:off x="0" y="0"/>
                    <a:ext cx="1432987" cy="533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D0985">
      <w:rPr>
        <w:noProof/>
        <w:sz w:val="36"/>
        <w:szCs w:val="36"/>
        <w:lang w:eastAsia="pl-PL"/>
      </w:rPr>
      <w:drawing>
        <wp:inline distT="0" distB="0" distL="0" distR="0" wp14:anchorId="5379233D" wp14:editId="28138238">
          <wp:extent cx="1181100" cy="447779"/>
          <wp:effectExtent l="0" t="0" r="0" b="9525"/>
          <wp:docPr id="744" name="Obraz 744" descr="Logotyp Consiglio Nazionale Delle Ricerche - partner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" name="Obraz 744" descr="Logotyp Consiglio Nazionale Delle Ricerche - partnera projektu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08" cy="461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985">
      <w:rPr>
        <w:noProof/>
        <w:lang w:eastAsia="pl-PL"/>
      </w:rPr>
      <w:drawing>
        <wp:inline distT="0" distB="0" distL="0" distR="0" wp14:anchorId="3113BA3D" wp14:editId="6F3F5165">
          <wp:extent cx="739140" cy="477737"/>
          <wp:effectExtent l="0" t="0" r="3810" b="0"/>
          <wp:docPr id="745" name="Obraz 745" descr="logotyp Fundacja Instytut Rozwoju Regionalnego - partnera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5" name="Obraz 745" descr="logotyp Fundacja Instytut Rozwoju Regionalnego - partnera projektu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19" r="55688" b="13056"/>
                  <a:stretch/>
                </pic:blipFill>
                <pic:spPr bwMode="auto">
                  <a:xfrm>
                    <a:off x="0" y="0"/>
                    <a:ext cx="763030" cy="4931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0BF5FB2" wp14:editId="289375B1">
          <wp:extent cx="2392045" cy="426720"/>
          <wp:effectExtent l="0" t="0" r="8255" b="0"/>
          <wp:docPr id="741" name="Obraz 741" descr="Projekt współfinansowany w ramach programu Unii Europejskiej &quot;Erasmus+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" name="Obraz 741" descr="Projekt współfinansowany w ramach programu Unii Europejskiej &quot;Erasmus+&quot;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3" t="4610" r="2396" b="9334"/>
                  <a:stretch/>
                </pic:blipFill>
                <pic:spPr bwMode="auto">
                  <a:xfrm>
                    <a:off x="0" y="0"/>
                    <a:ext cx="2427408" cy="433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BC1"/>
    <w:multiLevelType w:val="hybridMultilevel"/>
    <w:tmpl w:val="967E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E0D0E"/>
    <w:multiLevelType w:val="hybridMultilevel"/>
    <w:tmpl w:val="2202E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BC"/>
    <w:rsid w:val="00006588"/>
    <w:rsid w:val="00143BBC"/>
    <w:rsid w:val="0016587D"/>
    <w:rsid w:val="00182CB6"/>
    <w:rsid w:val="00185D14"/>
    <w:rsid w:val="00194911"/>
    <w:rsid w:val="001C55A6"/>
    <w:rsid w:val="001D0985"/>
    <w:rsid w:val="00205C58"/>
    <w:rsid w:val="00262C30"/>
    <w:rsid w:val="00281682"/>
    <w:rsid w:val="003723D2"/>
    <w:rsid w:val="003D5EF3"/>
    <w:rsid w:val="003D77F8"/>
    <w:rsid w:val="00464F2E"/>
    <w:rsid w:val="00546230"/>
    <w:rsid w:val="00685834"/>
    <w:rsid w:val="007C5A19"/>
    <w:rsid w:val="007E3500"/>
    <w:rsid w:val="007F476D"/>
    <w:rsid w:val="00800466"/>
    <w:rsid w:val="008124FB"/>
    <w:rsid w:val="008300ED"/>
    <w:rsid w:val="008B1C56"/>
    <w:rsid w:val="00960713"/>
    <w:rsid w:val="009648FE"/>
    <w:rsid w:val="009A38B0"/>
    <w:rsid w:val="009B2C39"/>
    <w:rsid w:val="00A45109"/>
    <w:rsid w:val="00B43237"/>
    <w:rsid w:val="00C232F2"/>
    <w:rsid w:val="00C35818"/>
    <w:rsid w:val="00C52549"/>
    <w:rsid w:val="00C83037"/>
    <w:rsid w:val="00C976B8"/>
    <w:rsid w:val="00D705F5"/>
    <w:rsid w:val="00DE3BD0"/>
    <w:rsid w:val="00E5181A"/>
    <w:rsid w:val="00E7270F"/>
    <w:rsid w:val="00EC39D5"/>
    <w:rsid w:val="00F54A8E"/>
    <w:rsid w:val="00F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0EFC0"/>
  <w15:chartTrackingRefBased/>
  <w15:docId w15:val="{EF0F4A5C-DA45-4A35-8E71-D21AC625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C56"/>
    <w:pPr>
      <w:spacing w:before="100" w:beforeAutospacing="1" w:after="100" w:afterAutospacing="1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E3500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E3500"/>
    <w:pPr>
      <w:keepNext/>
      <w:keepLines/>
      <w:spacing w:before="40" w:after="0"/>
      <w:outlineLvl w:val="1"/>
    </w:pPr>
    <w:rPr>
      <w:rFonts w:asciiTheme="majorHAnsi" w:eastAsia="Times New Roman" w:hAnsiTheme="majorHAnsi" w:cstheme="majorBidi"/>
      <w:b/>
      <w:color w:val="000000" w:themeColor="text1"/>
      <w:sz w:val="28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C55A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8"/>
      <w:lang w:val="cs-CZ"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8300ED"/>
    <w:pPr>
      <w:keepNext/>
      <w:keepLines/>
      <w:spacing w:before="240" w:after="240"/>
      <w:outlineLvl w:val="3"/>
    </w:pPr>
    <w:rPr>
      <w:rFonts w:ascii="Tahoma" w:eastAsiaTheme="majorEastAsia" w:hAnsi="Tahoma" w:cstheme="majorBidi"/>
      <w:iCs/>
      <w:color w:val="538135" w:themeColor="accent6" w:themeShade="BF"/>
      <w:sz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9648FE"/>
    <w:pPr>
      <w:keepNext/>
      <w:keepLines/>
      <w:spacing w:before="40" w:after="0"/>
      <w:outlineLvl w:val="4"/>
    </w:pPr>
    <w:rPr>
      <w:rFonts w:ascii="Arial" w:eastAsiaTheme="majorEastAsia" w:hAnsi="Arial" w:cstheme="majorBid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3500"/>
    <w:rPr>
      <w:rFonts w:asciiTheme="majorHAnsi" w:eastAsia="Times New Roman" w:hAnsiTheme="majorHAnsi" w:cstheme="majorBidi"/>
      <w:b/>
      <w:color w:val="000000" w:themeColor="text1"/>
      <w:sz w:val="28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E3500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8300ED"/>
    <w:rPr>
      <w:rFonts w:ascii="Tahoma" w:eastAsiaTheme="majorEastAsia" w:hAnsi="Tahoma" w:cstheme="majorBidi"/>
      <w:iCs/>
      <w:color w:val="538135" w:themeColor="accent6" w:themeShade="BF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9648FE"/>
    <w:rPr>
      <w:rFonts w:ascii="Arial" w:eastAsiaTheme="majorEastAsia" w:hAnsi="Arial" w:cstheme="majorBidi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C55A6"/>
    <w:rPr>
      <w:rFonts w:ascii="Calibri" w:eastAsiaTheme="majorEastAsia" w:hAnsi="Calibri" w:cstheme="majorBidi"/>
      <w:b/>
      <w:sz w:val="28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143B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BB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43BB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BBC"/>
    <w:rPr>
      <w:sz w:val="24"/>
    </w:rPr>
  </w:style>
  <w:style w:type="paragraph" w:styleId="Akapitzlist">
    <w:name w:val="List Paragraph"/>
    <w:basedOn w:val="Normalny"/>
    <w:uiPriority w:val="34"/>
    <w:qFormat/>
    <w:rsid w:val="003D5EF3"/>
    <w:pPr>
      <w:spacing w:before="0" w:beforeAutospacing="0" w:after="0" w:afterAutospacing="0" w:line="240" w:lineRule="auto"/>
      <w:ind w:left="720"/>
    </w:pPr>
    <w:rPr>
      <w:rFonts w:ascii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11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Laszczak</dc:creator>
  <cp:keywords/>
  <dc:description/>
  <cp:lastModifiedBy>Magdalena Lubaś</cp:lastModifiedBy>
  <cp:revision>7</cp:revision>
  <dcterms:created xsi:type="dcterms:W3CDTF">2022-04-11T10:17:00Z</dcterms:created>
  <dcterms:modified xsi:type="dcterms:W3CDTF">2022-04-12T11:05:00Z</dcterms:modified>
</cp:coreProperties>
</file>