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0E224D" w:rsidRDefault="009E1C2E" w:rsidP="000E224D">
      <w:pPr>
        <w:widowControl/>
        <w:autoSpaceDE/>
        <w:autoSpaceDN/>
        <w:spacing w:line="360" w:lineRule="auto"/>
        <w:jc w:val="center"/>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 xml:space="preserve">Zapytanie ofertowe nr </w:t>
      </w:r>
      <w:r w:rsidR="009723F1" w:rsidRPr="009D7B97">
        <w:rPr>
          <w:rFonts w:ascii="Arial" w:hAnsi="Arial" w:cs="Arial"/>
          <w:b/>
          <w:sz w:val="24"/>
          <w:szCs w:val="24"/>
        </w:rPr>
        <w:t>1/2021</w:t>
      </w:r>
      <w:r w:rsidR="009723F1" w:rsidRPr="009C4E5D">
        <w:rPr>
          <w:rFonts w:ascii="Arial" w:hAnsi="Arial" w:cs="Arial"/>
          <w:b/>
          <w:sz w:val="24"/>
          <w:szCs w:val="24"/>
        </w:rPr>
        <w:t>/POWER/</w:t>
      </w:r>
      <w:r w:rsidR="009723F1" w:rsidRPr="009D7B97">
        <w:rPr>
          <w:rFonts w:ascii="Arial" w:hAnsi="Arial" w:cs="Arial"/>
          <w:b/>
          <w:sz w:val="24"/>
          <w:szCs w:val="24"/>
        </w:rPr>
        <w:t>2.6/</w:t>
      </w:r>
      <w:r w:rsidR="00197359">
        <w:rPr>
          <w:rFonts w:ascii="Arial" w:hAnsi="Arial" w:cs="Arial"/>
          <w:b/>
          <w:sz w:val="24"/>
          <w:szCs w:val="24"/>
        </w:rPr>
        <w:t>PU</w:t>
      </w:r>
      <w:r w:rsidR="009723F1" w:rsidRPr="009C4E5D">
        <w:rPr>
          <w:rFonts w:ascii="Arial" w:hAnsi="Arial" w:cs="Arial"/>
          <w:b/>
          <w:sz w:val="24"/>
          <w:szCs w:val="24"/>
        </w:rPr>
        <w:t>/FIRR</w:t>
      </w:r>
      <w:r w:rsidRPr="009E1C2E">
        <w:rPr>
          <w:rFonts w:ascii="Arial" w:hAnsi="Arial" w:cs="Arial"/>
          <w:sz w:val="24"/>
          <w:szCs w:val="24"/>
          <w:lang w:val="pl-PL" w:eastAsia="pl-PL"/>
        </w:rPr>
        <w:t xml:space="preserve"> na </w:t>
      </w:r>
      <w:r w:rsidR="00622628">
        <w:rPr>
          <w:rFonts w:ascii="Arial" w:hAnsi="Arial" w:cs="Arial"/>
          <w:sz w:val="24"/>
          <w:szCs w:val="24"/>
          <w:lang w:val="pl-PL" w:eastAsia="pl-PL"/>
        </w:rPr>
        <w:t xml:space="preserve">pełnienie </w:t>
      </w:r>
      <w:r w:rsidRPr="009E1C2E">
        <w:rPr>
          <w:rFonts w:ascii="Arial" w:hAnsi="Arial" w:cs="Arial"/>
          <w:sz w:val="24"/>
          <w:szCs w:val="24"/>
          <w:lang w:val="pl-PL" w:eastAsia="pl-PL"/>
        </w:rPr>
        <w:t xml:space="preserve">usługi </w:t>
      </w:r>
      <w:r w:rsidR="00622628">
        <w:rPr>
          <w:rFonts w:ascii="Arial" w:hAnsi="Arial" w:cs="Arial"/>
          <w:sz w:val="24"/>
          <w:szCs w:val="24"/>
          <w:lang w:val="pl-PL" w:eastAsia="pl-PL"/>
        </w:rPr>
        <w:t>Eksperta-konsultanta merytorycznego</w:t>
      </w:r>
      <w:r w:rsidR="00622628" w:rsidRPr="00622628">
        <w:rPr>
          <w:rFonts w:ascii="Arial" w:hAnsi="Arial" w:cs="Arial"/>
          <w:sz w:val="24"/>
          <w:szCs w:val="24"/>
          <w:lang w:val="pl-PL" w:eastAsia="pl-PL"/>
        </w:rPr>
        <w:t xml:space="preserve"> zespołu horyzontalnego</w:t>
      </w:r>
      <w:r w:rsidR="00622628">
        <w:rPr>
          <w:rFonts w:ascii="Arial" w:hAnsi="Arial" w:cs="Arial"/>
          <w:sz w:val="24"/>
          <w:szCs w:val="24"/>
          <w:lang w:val="pl-PL" w:eastAsia="pl-PL"/>
        </w:rPr>
        <w:t xml:space="preserve"> </w:t>
      </w:r>
      <w:r w:rsidRPr="009E1C2E">
        <w:rPr>
          <w:rFonts w:ascii="Arial" w:hAnsi="Arial" w:cs="Arial"/>
          <w:sz w:val="24"/>
          <w:szCs w:val="24"/>
          <w:lang w:val="pl-PL" w:eastAsia="pl-PL"/>
        </w:rPr>
        <w:t>w ramach Projektu</w:t>
      </w:r>
      <w:r w:rsidRPr="009E1C2E">
        <w:rPr>
          <w:rFonts w:ascii="Arial" w:hAnsi="Arial" w:cs="Arial"/>
          <w:b/>
          <w:sz w:val="24"/>
          <w:szCs w:val="24"/>
          <w:lang w:val="pl-PL" w:eastAsia="pl-PL"/>
        </w:rPr>
        <w:t xml:space="preserve"> „</w:t>
      </w:r>
      <w:r w:rsidR="007752FB" w:rsidRPr="007752FB">
        <w:rPr>
          <w:rFonts w:ascii="Arial" w:hAnsi="Arial" w:cs="Arial"/>
          <w:b/>
          <w:i/>
          <w:sz w:val="24"/>
          <w:szCs w:val="24"/>
          <w:lang w:val="pl-PL" w:eastAsia="pl-PL"/>
        </w:rPr>
        <w:t>Opracowanie projektu ustawy wdrażającej Konwencję o p</w:t>
      </w:r>
      <w:r w:rsidR="007752FB">
        <w:rPr>
          <w:rFonts w:ascii="Arial" w:hAnsi="Arial" w:cs="Arial"/>
          <w:b/>
          <w:i/>
          <w:sz w:val="24"/>
          <w:szCs w:val="24"/>
          <w:lang w:val="pl-PL" w:eastAsia="pl-PL"/>
        </w:rPr>
        <w:t xml:space="preserve">rawach osób niepełnosprawnych o </w:t>
      </w:r>
      <w:r w:rsidR="007752FB" w:rsidRPr="007752FB">
        <w:rPr>
          <w:rFonts w:ascii="Arial" w:hAnsi="Arial" w:cs="Arial"/>
          <w:b/>
          <w:i/>
          <w:sz w:val="24"/>
          <w:szCs w:val="24"/>
          <w:lang w:val="pl-PL" w:eastAsia="pl-PL"/>
        </w:rPr>
        <w:t>proponowanej nazwie: Ustawa o wyrównywaniu szans osób z niepełnosprawnościami wraz z Oceną Skutków Regulacji i</w:t>
      </w:r>
      <w:r w:rsidR="000E224D">
        <w:rPr>
          <w:rFonts w:ascii="Arial" w:hAnsi="Arial" w:cs="Arial"/>
          <w:b/>
          <w:i/>
          <w:sz w:val="24"/>
          <w:szCs w:val="24"/>
          <w:lang w:val="pl-PL" w:eastAsia="pl-PL"/>
        </w:rPr>
        <w:t> </w:t>
      </w:r>
      <w:r w:rsidR="007752FB" w:rsidRPr="007752FB">
        <w:rPr>
          <w:rFonts w:ascii="Arial" w:hAnsi="Arial" w:cs="Arial"/>
          <w:b/>
          <w:i/>
          <w:sz w:val="24"/>
          <w:szCs w:val="24"/>
          <w:lang w:val="pl-PL" w:eastAsia="pl-PL"/>
        </w:rPr>
        <w:t>uzasadnieniem, jak też propozycji zmian legislacyjnych podążających za nową ustawą</w:t>
      </w:r>
      <w:r w:rsidRPr="009E1C2E">
        <w:rPr>
          <w:rFonts w:ascii="Arial" w:hAnsi="Arial" w:cs="Arial"/>
          <w:b/>
          <w:sz w:val="24"/>
          <w:szCs w:val="24"/>
          <w:lang w:val="pl-PL" w:eastAsia="pl-PL"/>
        </w:rPr>
        <w:t>”</w:t>
      </w:r>
      <w:r w:rsidRPr="009E1C2E">
        <w:rPr>
          <w:rFonts w:ascii="Arial" w:eastAsiaTheme="minorHAnsi" w:hAnsi="Arial" w:cs="Arial"/>
          <w:b/>
          <w:sz w:val="24"/>
          <w:szCs w:val="24"/>
          <w:lang w:val="pl-PL"/>
        </w:rPr>
        <w:b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ul. Racławicka 58, 30-017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A40E7F" w:rsidP="009E1C2E">
      <w:pPr>
        <w:widowControl/>
        <w:autoSpaceDE/>
        <w:autoSpaceDN/>
        <w:spacing w:after="240" w:line="360" w:lineRule="auto"/>
        <w:rPr>
          <w:rFonts w:ascii="Arial" w:eastAsiaTheme="minorHAnsi" w:hAnsi="Arial" w:cs="Arial"/>
          <w:sz w:val="24"/>
          <w:szCs w:val="24"/>
          <w:lang w:val="pl-PL"/>
        </w:rPr>
      </w:pPr>
      <w:r>
        <w:rPr>
          <w:rFonts w:ascii="Arial" w:eastAsiaTheme="minorHAnsi" w:hAnsi="Arial" w:cs="Arial"/>
          <w:sz w:val="24"/>
          <w:szCs w:val="24"/>
          <w:lang w:val="pl-PL"/>
        </w:rPr>
        <w:t xml:space="preserve">Usługi </w:t>
      </w:r>
      <w:r w:rsidR="009659AB">
        <w:rPr>
          <w:rFonts w:ascii="Arial" w:eastAsiaTheme="minorHAnsi" w:hAnsi="Arial" w:cs="Arial"/>
          <w:sz w:val="24"/>
          <w:szCs w:val="24"/>
          <w:lang w:val="pl-PL"/>
        </w:rPr>
        <w:t>inne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7B16A0" w:rsidRDefault="007B16A0" w:rsidP="007B16A0">
      <w:pPr>
        <w:widowControl/>
        <w:autoSpaceDE/>
        <w:autoSpaceDN/>
        <w:spacing w:after="160" w:line="360" w:lineRule="auto"/>
        <w:rPr>
          <w:rFonts w:ascii="Arial" w:hAnsi="Arial" w:cs="Arial"/>
          <w:sz w:val="24"/>
          <w:szCs w:val="24"/>
          <w:lang w:val="pl-PL" w:eastAsia="pl-PL"/>
        </w:rPr>
      </w:pPr>
      <w:r w:rsidRPr="00CC3AA6">
        <w:rPr>
          <w:rFonts w:ascii="Arial" w:hAnsi="Arial" w:cs="Arial"/>
          <w:sz w:val="24"/>
          <w:szCs w:val="24"/>
          <w:lang w:val="pl-PL" w:eastAsia="pl-PL"/>
        </w:rPr>
        <w:t>Przedmiotem zamówienia jest zakup usług polegających na pełnieniu roli</w:t>
      </w:r>
      <w:r w:rsidRPr="00CC3AA6">
        <w:rPr>
          <w:rFonts w:ascii="Arial" w:hAnsi="Arial" w:cs="Arial"/>
          <w:b/>
          <w:sz w:val="24"/>
          <w:szCs w:val="24"/>
          <w:lang w:val="pl-PL" w:eastAsia="pl-PL"/>
        </w:rPr>
        <w:t xml:space="preserve"> „Eksperta-konsultanta merytorycznego zespołu horyzontalnego” </w:t>
      </w:r>
      <w:r w:rsidRPr="00CC3AA6">
        <w:rPr>
          <w:rFonts w:ascii="Arial" w:hAnsi="Arial" w:cs="Arial"/>
          <w:sz w:val="24"/>
          <w:szCs w:val="24"/>
          <w:lang w:val="pl-PL" w:eastAsia="pl-PL"/>
        </w:rPr>
        <w:t>przez max. 3 osoby w ramach projektu</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FB0C18" w:rsidRPr="00FB0C18" w:rsidRDefault="007B16A0" w:rsidP="007B16A0">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FB0C18" w:rsidRDefault="00FB0C18" w:rsidP="00FB0C18">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7B16A0" w:rsidRPr="00386D3D" w:rsidRDefault="007B16A0" w:rsidP="007B16A0">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lastRenderedPageBreak/>
        <w:t>Wykonawca będzie odpowiedzialny m.in. za analizę faktycznej sytuacji osób z niepełnosprawnościami i przygotowanie diagnozy z zakresu tematycznego wskazanego we współpracy z innymi specjalistami, w tym za przegląd i analizę rozwiązań prawnych z zakresu wsparcia osób z niepełnosprawnościami pod kątem Konwencji ONZ o prawach osób niepełnosprawnych, udziału w opracowywaniu proponowanych zapisów do nowej ustawy lub zmian do już istniejących przepisów, udział w konsultacjach społecznych powstałego projektu ustawy, analizę uwag z konsultacji i udział w tworzeniu raportu z konsultacji, a także udział w upowszechnianiu informacji nt. nowych rozwiązań legislacyjnych.</w:t>
      </w:r>
    </w:p>
    <w:p w:rsidR="00FB0C18" w:rsidRPr="00386D3D" w:rsidRDefault="00FB0C18" w:rsidP="00FB0C18">
      <w:pPr>
        <w:pStyle w:val="Akapitzlist"/>
        <w:widowControl/>
        <w:numPr>
          <w:ilvl w:val="0"/>
          <w:numId w:val="19"/>
        </w:numPr>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Do zadań Wykonawcy będzie należeć także udział w spotkaniach z zespołem projektowym d</w:t>
      </w:r>
      <w:r w:rsidR="002400BA">
        <w:rPr>
          <w:rFonts w:ascii="Arial" w:hAnsi="Arial" w:cs="Arial"/>
          <w:sz w:val="24"/>
          <w:szCs w:val="24"/>
          <w:lang w:val="pl-PL" w:eastAsia="pl-PL"/>
        </w:rPr>
        <w:t xml:space="preserve">otyczącym przedmiotu zamówienia (m.in. Członkowie Zespołu </w:t>
      </w:r>
      <w:r w:rsidR="002400BA" w:rsidRPr="00386D3D">
        <w:rPr>
          <w:rFonts w:ascii="Arial" w:hAnsi="Arial" w:cs="Arial"/>
          <w:sz w:val="24"/>
          <w:szCs w:val="24"/>
          <w:lang w:val="pl-PL" w:eastAsia="pl-PL"/>
        </w:rPr>
        <w:t>horyzontalnego, koordynator merytoryczny, specjaliści)</w:t>
      </w:r>
      <w:r w:rsidR="00D904F7" w:rsidRPr="00386D3D">
        <w:rPr>
          <w:rFonts w:ascii="Arial" w:hAnsi="Arial" w:cs="Arial"/>
          <w:sz w:val="24"/>
          <w:szCs w:val="24"/>
          <w:lang w:val="pl-PL" w:eastAsia="pl-PL"/>
        </w:rPr>
        <w:t>.</w:t>
      </w:r>
    </w:p>
    <w:p w:rsidR="00FB0C18" w:rsidRPr="00386D3D" w:rsidRDefault="00FB0C18" w:rsidP="00FB0C18">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Wykonawca przyjmuje do wiadomości, ż</w:t>
      </w:r>
      <w:r w:rsidR="00474A56" w:rsidRPr="00386D3D">
        <w:rPr>
          <w:rFonts w:ascii="Arial" w:hAnsi="Arial" w:cs="Arial"/>
          <w:sz w:val="24"/>
          <w:szCs w:val="24"/>
          <w:lang w:val="pl-PL" w:eastAsia="pl-PL"/>
        </w:rPr>
        <w:t xml:space="preserve">e praca ma charakter zespołowy i </w:t>
      </w:r>
      <w:r w:rsidRPr="00386D3D">
        <w:rPr>
          <w:rFonts w:ascii="Arial" w:hAnsi="Arial" w:cs="Arial"/>
          <w:sz w:val="24"/>
          <w:szCs w:val="24"/>
          <w:lang w:val="pl-PL" w:eastAsia="pl-PL"/>
        </w:rPr>
        <w:t xml:space="preserve">zobowiązuje się do ustalania z </w:t>
      </w:r>
      <w:r w:rsidR="00474A56" w:rsidRPr="00386D3D">
        <w:rPr>
          <w:rFonts w:ascii="Arial" w:hAnsi="Arial" w:cs="Arial"/>
          <w:sz w:val="24"/>
          <w:szCs w:val="24"/>
          <w:lang w:val="pl-PL" w:eastAsia="pl-PL"/>
        </w:rPr>
        <w:t>zespołem projektowym</w:t>
      </w:r>
      <w:r w:rsidRPr="00386D3D">
        <w:rPr>
          <w:rFonts w:ascii="Arial" w:hAnsi="Arial" w:cs="Arial"/>
          <w:sz w:val="24"/>
          <w:szCs w:val="24"/>
          <w:lang w:val="pl-PL" w:eastAsia="pl-PL"/>
        </w:rPr>
        <w:t xml:space="preserve"> zasadniczych kwestii dotyczących opracowania analizy z przedmiotowego tematu, do uczestnictwa w spotkaniach roboczych i oficjalnych zespołu. </w:t>
      </w:r>
    </w:p>
    <w:p w:rsidR="00FB0C18" w:rsidRPr="00386D3D" w:rsidRDefault="00FB0C18" w:rsidP="00FB0C18">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uczestnictwem w spotkaniach zespołu specjalistów. </w:t>
      </w:r>
      <w:r w:rsidR="00752895">
        <w:rPr>
          <w:rFonts w:ascii="Arial" w:hAnsi="Arial" w:cs="Arial"/>
          <w:sz w:val="24"/>
          <w:szCs w:val="24"/>
          <w:lang w:val="pl-PL" w:eastAsia="pl-PL"/>
        </w:rPr>
        <w:t>W szczególności Wykonawca będący osobą fizyczną nie prowadzącą działalności gospodarczej akceptuje, iż</w:t>
      </w:r>
      <w:r w:rsidR="00752895">
        <w:rPr>
          <w:rFonts w:ascii="Arial" w:hAnsi="Arial" w:cs="Arial"/>
          <w:sz w:val="24"/>
          <w:szCs w:val="24"/>
          <w:lang w:eastAsia="pl-PL"/>
        </w:rPr>
        <w:t xml:space="preserve"> cena oferty uwzględnia wszelkie </w:t>
      </w:r>
      <w:r w:rsidR="00752895" w:rsidRPr="00752895">
        <w:rPr>
          <w:rFonts w:ascii="Arial" w:hAnsi="Arial" w:cs="Arial"/>
          <w:sz w:val="24"/>
          <w:szCs w:val="24"/>
          <w:lang w:eastAsia="pl-PL"/>
        </w:rPr>
        <w:t>ewentualne koszty zaliczek i/lub składek przekazywanych innym podmiotom (</w:t>
      </w:r>
      <w:r w:rsidR="00752895">
        <w:rPr>
          <w:rFonts w:ascii="Arial" w:hAnsi="Arial" w:cs="Arial"/>
          <w:sz w:val="24"/>
          <w:szCs w:val="24"/>
          <w:lang w:eastAsia="pl-PL"/>
        </w:rPr>
        <w:t xml:space="preserve">w tym koszty składek </w:t>
      </w:r>
      <w:r w:rsidR="007B16A0">
        <w:rPr>
          <w:rFonts w:ascii="Arial" w:hAnsi="Arial" w:cs="Arial"/>
          <w:sz w:val="24"/>
          <w:szCs w:val="24"/>
          <w:lang w:eastAsia="pl-PL"/>
        </w:rPr>
        <w:t xml:space="preserve">ZUS </w:t>
      </w:r>
      <w:r w:rsidR="00752895">
        <w:rPr>
          <w:rFonts w:ascii="Arial" w:hAnsi="Arial" w:cs="Arial"/>
          <w:sz w:val="24"/>
          <w:szCs w:val="24"/>
          <w:lang w:eastAsia="pl-PL"/>
        </w:rPr>
        <w:t>po stronie Zamawiającego jako płatnika składek)</w:t>
      </w:r>
      <w:r w:rsidR="007B16A0">
        <w:rPr>
          <w:rFonts w:ascii="Arial" w:hAnsi="Arial" w:cs="Arial"/>
          <w:sz w:val="24"/>
          <w:szCs w:val="24"/>
          <w:lang w:eastAsia="pl-PL"/>
        </w:rPr>
        <w:t>.</w:t>
      </w:r>
      <w:r w:rsidR="00752895" w:rsidRPr="00752895">
        <w:rPr>
          <w:rFonts w:ascii="Arial" w:hAnsi="Arial" w:cs="Arial"/>
          <w:sz w:val="24"/>
          <w:szCs w:val="24"/>
          <w:lang w:eastAsia="pl-PL"/>
        </w:rPr>
        <w:br/>
      </w:r>
      <w:r w:rsidR="00752895" w:rsidRPr="00752895">
        <w:rPr>
          <w:rFonts w:ascii="Arial" w:hAnsi="Arial" w:cs="Arial"/>
          <w:sz w:val="24"/>
          <w:szCs w:val="24"/>
          <w:lang w:eastAsia="pl-PL"/>
        </w:rPr>
        <w:br/>
      </w:r>
    </w:p>
    <w:p w:rsidR="009E1C2E" w:rsidRPr="00386D3D" w:rsidRDefault="005B18C4" w:rsidP="005B18C4">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Planowane </w:t>
      </w:r>
      <w:r w:rsidRPr="00386D3D">
        <w:rPr>
          <w:rFonts w:ascii="Arial" w:hAnsi="Arial" w:cs="Arial"/>
          <w:b/>
          <w:sz w:val="24"/>
          <w:szCs w:val="24"/>
          <w:lang w:val="pl-PL" w:eastAsia="pl-PL"/>
        </w:rPr>
        <w:t>łączne</w:t>
      </w:r>
      <w:r w:rsidRPr="00386D3D">
        <w:rPr>
          <w:rFonts w:ascii="Arial" w:hAnsi="Arial" w:cs="Arial"/>
          <w:sz w:val="24"/>
          <w:szCs w:val="24"/>
          <w:lang w:val="pl-PL" w:eastAsia="pl-PL"/>
        </w:rPr>
        <w:t xml:space="preserve"> z</w:t>
      </w:r>
      <w:r w:rsidR="00FB0C18" w:rsidRPr="00386D3D">
        <w:rPr>
          <w:rFonts w:ascii="Arial" w:hAnsi="Arial" w:cs="Arial"/>
          <w:sz w:val="24"/>
          <w:szCs w:val="24"/>
          <w:lang w:val="pl-PL" w:eastAsia="pl-PL"/>
        </w:rPr>
        <w:t>a</w:t>
      </w:r>
      <w:r w:rsidRPr="00386D3D">
        <w:rPr>
          <w:rFonts w:ascii="Arial" w:hAnsi="Arial" w:cs="Arial"/>
          <w:sz w:val="24"/>
          <w:szCs w:val="24"/>
          <w:lang w:val="pl-PL" w:eastAsia="pl-PL"/>
        </w:rPr>
        <w:t>a</w:t>
      </w:r>
      <w:r w:rsidR="00FB0C18" w:rsidRPr="00386D3D">
        <w:rPr>
          <w:rFonts w:ascii="Arial" w:hAnsi="Arial" w:cs="Arial"/>
          <w:sz w:val="24"/>
          <w:szCs w:val="24"/>
          <w:lang w:val="pl-PL" w:eastAsia="pl-PL"/>
        </w:rPr>
        <w:t xml:space="preserve">ngażowanie czasowe </w:t>
      </w:r>
      <w:r w:rsidRPr="00386D3D">
        <w:rPr>
          <w:rFonts w:ascii="Arial" w:hAnsi="Arial" w:cs="Arial"/>
          <w:sz w:val="24"/>
          <w:szCs w:val="24"/>
          <w:lang w:val="pl-PL" w:eastAsia="pl-PL"/>
        </w:rPr>
        <w:t xml:space="preserve">Ekspertów-konsultantów merytorycznych zespołu horyzontalnego </w:t>
      </w:r>
      <w:r w:rsidR="0091264C" w:rsidRPr="00386D3D">
        <w:rPr>
          <w:rFonts w:ascii="Arial" w:hAnsi="Arial" w:cs="Arial"/>
          <w:sz w:val="24"/>
          <w:szCs w:val="24"/>
          <w:lang w:val="pl-PL" w:eastAsia="pl-PL"/>
        </w:rPr>
        <w:t xml:space="preserve">to </w:t>
      </w:r>
      <w:r w:rsidR="0091264C" w:rsidRPr="00386D3D">
        <w:rPr>
          <w:rFonts w:ascii="Arial" w:hAnsi="Arial" w:cs="Arial"/>
          <w:b/>
          <w:sz w:val="24"/>
          <w:szCs w:val="24"/>
          <w:lang w:val="pl-PL" w:eastAsia="pl-PL"/>
        </w:rPr>
        <w:t>550 godzin</w:t>
      </w:r>
      <w:r w:rsidR="0091264C" w:rsidRPr="00386D3D">
        <w:rPr>
          <w:rFonts w:ascii="Arial" w:hAnsi="Arial" w:cs="Arial"/>
          <w:sz w:val="24"/>
          <w:szCs w:val="24"/>
          <w:lang w:val="pl-PL" w:eastAsia="pl-PL"/>
        </w:rPr>
        <w:t xml:space="preserve">  (1 zadanie-80 godz., 2 zadanie-160 godz., 3 zadanie-90 godz., 4 zadanie-180 godz., 5 zadanie-40 godz.)</w:t>
      </w:r>
      <w:r w:rsidR="006C279C" w:rsidRPr="00386D3D">
        <w:rPr>
          <w:rFonts w:ascii="Arial" w:hAnsi="Arial" w:cs="Arial"/>
          <w:sz w:val="24"/>
          <w:szCs w:val="24"/>
          <w:lang w:val="pl-PL" w:eastAsia="pl-PL"/>
        </w:rPr>
        <w:t xml:space="preserve"> w okresie do 30.09.2023 r.</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9E1C2E" w:rsidRPr="009E1C2E" w:rsidRDefault="00FB0C18" w:rsidP="009E1C2E">
      <w:pPr>
        <w:widowControl/>
        <w:autoSpaceDE/>
        <w:autoSpaceDN/>
        <w:spacing w:after="160" w:line="360" w:lineRule="auto"/>
        <w:ind w:left="360"/>
        <w:rPr>
          <w:rFonts w:ascii="Arial" w:hAnsi="Arial" w:cs="Arial"/>
          <w:b/>
          <w:sz w:val="24"/>
          <w:szCs w:val="24"/>
          <w:lang w:val="pl-PL" w:eastAsia="pl-PL"/>
        </w:rPr>
      </w:pPr>
      <w:r w:rsidRPr="00FB0C18">
        <w:rPr>
          <w:rFonts w:ascii="Arial" w:eastAsiaTheme="minorHAnsi" w:hAnsi="Arial" w:cs="Arial"/>
          <w:sz w:val="24"/>
          <w:szCs w:val="24"/>
          <w:lang w:val="pl-PL"/>
        </w:rPr>
        <w:t>98200000-5 Usługi konsultacyjne dotyczące zapewniania równych szans</w:t>
      </w:r>
      <w:r w:rsidR="009E1C2E" w:rsidRPr="009E1C2E">
        <w:rPr>
          <w:rFonts w:ascii="Arial" w:eastAsiaTheme="minorHAnsi" w:hAnsi="Arial" w:cs="Arial"/>
          <w:sz w:val="24"/>
          <w:szCs w:val="24"/>
          <w:lang w:val="pl-PL"/>
        </w:rPr>
        <w:t xml:space="preserve"> </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9E1C2E" w:rsidRPr="009E1C2E" w:rsidRDefault="00FB0C18" w:rsidP="009E1C2E">
      <w:pPr>
        <w:widowControl/>
        <w:autoSpaceDE/>
        <w:autoSpaceDN/>
        <w:spacing w:before="240" w:after="160" w:line="360" w:lineRule="auto"/>
        <w:rPr>
          <w:rFonts w:ascii="Arial" w:eastAsiaTheme="minorHAnsi" w:hAnsi="Arial" w:cs="Arial"/>
          <w:sz w:val="24"/>
          <w:szCs w:val="24"/>
          <w:lang w:val="pl-PL"/>
        </w:rPr>
      </w:pPr>
      <w:r w:rsidRPr="007B16A0">
        <w:rPr>
          <w:rFonts w:ascii="Arial" w:eastAsiaTheme="minorHAnsi" w:hAnsi="Arial" w:cs="Arial"/>
          <w:sz w:val="24"/>
          <w:szCs w:val="24"/>
          <w:lang w:val="pl-PL"/>
        </w:rPr>
        <w:t>Cała Polska</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rsidR="009E1C2E" w:rsidRPr="007B16A0"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Data opublikowania zapytania</w:t>
      </w:r>
      <w:r w:rsidRPr="007B16A0">
        <w:rPr>
          <w:rFonts w:ascii="Arial" w:hAnsi="Arial" w:cs="Arial"/>
          <w:b/>
          <w:sz w:val="24"/>
          <w:szCs w:val="24"/>
          <w:lang w:val="pl-PL" w:eastAsia="pl-PL"/>
        </w:rPr>
        <w:t xml:space="preserve">: </w:t>
      </w:r>
      <w:r w:rsidR="007B16A0" w:rsidRPr="007B16A0">
        <w:rPr>
          <w:rFonts w:ascii="Arial" w:hAnsi="Arial" w:cs="Arial"/>
          <w:sz w:val="24"/>
          <w:szCs w:val="24"/>
          <w:lang w:val="pl-PL" w:eastAsia="pl-PL"/>
        </w:rPr>
        <w:t>24</w:t>
      </w:r>
      <w:r w:rsidRPr="007B16A0">
        <w:rPr>
          <w:rFonts w:ascii="Arial" w:hAnsi="Arial" w:cs="Arial"/>
          <w:sz w:val="24"/>
          <w:szCs w:val="24"/>
          <w:lang w:val="pl-PL" w:eastAsia="pl-PL"/>
        </w:rPr>
        <w:t>.</w:t>
      </w:r>
      <w:r w:rsidR="007B16A0" w:rsidRPr="007B16A0">
        <w:rPr>
          <w:rFonts w:ascii="Arial" w:hAnsi="Arial" w:cs="Arial"/>
          <w:sz w:val="24"/>
          <w:szCs w:val="24"/>
          <w:lang w:val="pl-PL" w:eastAsia="pl-PL"/>
        </w:rPr>
        <w:t>11.2021</w:t>
      </w:r>
      <w:r w:rsidRPr="007B16A0">
        <w:rPr>
          <w:rFonts w:ascii="Arial" w:hAnsi="Arial" w:cs="Arial"/>
          <w:sz w:val="24"/>
          <w:szCs w:val="24"/>
          <w:lang w:val="pl-PL" w:eastAsia="pl-PL"/>
        </w:rPr>
        <w:t xml:space="preserve"> r.</w:t>
      </w:r>
    </w:p>
    <w:p w:rsidR="009E1C2E" w:rsidRPr="007B16A0"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Planowany termin podpisania umowy</w:t>
      </w:r>
      <w:r w:rsidRPr="007B16A0">
        <w:rPr>
          <w:rFonts w:ascii="Arial" w:hAnsi="Arial" w:cs="Arial"/>
          <w:b/>
          <w:sz w:val="24"/>
          <w:szCs w:val="24"/>
          <w:vertAlign w:val="superscript"/>
          <w:lang w:val="pl-PL" w:eastAsia="pl-PL"/>
        </w:rPr>
        <w:footnoteReference w:id="7"/>
      </w:r>
      <w:r w:rsidRPr="007B16A0">
        <w:rPr>
          <w:rFonts w:ascii="Arial" w:hAnsi="Arial" w:cs="Arial"/>
          <w:b/>
          <w:sz w:val="24"/>
          <w:szCs w:val="24"/>
          <w:lang w:val="pl-PL" w:eastAsia="pl-PL"/>
        </w:rPr>
        <w:t xml:space="preserve">: </w:t>
      </w:r>
      <w:r w:rsidR="007B16A0" w:rsidRPr="007B16A0">
        <w:rPr>
          <w:rFonts w:ascii="Arial" w:hAnsi="Arial" w:cs="Arial"/>
          <w:sz w:val="24"/>
          <w:szCs w:val="24"/>
          <w:lang w:val="pl-PL" w:eastAsia="pl-PL"/>
        </w:rPr>
        <w:t>12</w:t>
      </w:r>
      <w:r w:rsidRPr="007B16A0">
        <w:rPr>
          <w:rFonts w:ascii="Arial" w:hAnsi="Arial" w:cs="Arial"/>
          <w:sz w:val="24"/>
          <w:szCs w:val="24"/>
          <w:lang w:val="pl-PL" w:eastAsia="pl-PL"/>
        </w:rPr>
        <w:t>.</w:t>
      </w:r>
      <w:r w:rsidR="007B16A0" w:rsidRPr="007B16A0">
        <w:rPr>
          <w:rFonts w:ascii="Arial" w:hAnsi="Arial" w:cs="Arial"/>
          <w:sz w:val="24"/>
          <w:szCs w:val="24"/>
          <w:lang w:val="pl-PL" w:eastAsia="pl-PL"/>
        </w:rPr>
        <w:t>2021</w:t>
      </w:r>
      <w:r w:rsidRPr="007B16A0">
        <w:rPr>
          <w:rFonts w:ascii="Arial" w:hAnsi="Arial" w:cs="Arial"/>
          <w:sz w:val="24"/>
          <w:szCs w:val="24"/>
          <w:lang w:val="pl-PL" w:eastAsia="pl-PL"/>
        </w:rPr>
        <w:t xml:space="preserve"> r.</w:t>
      </w:r>
    </w:p>
    <w:p w:rsidR="009E1C2E" w:rsidRPr="007B16A0" w:rsidRDefault="009E1C2E" w:rsidP="009E1C2E">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 xml:space="preserve">Termin składania ofert: </w:t>
      </w:r>
      <w:r w:rsidR="007B16A0" w:rsidRPr="007B16A0">
        <w:rPr>
          <w:rFonts w:ascii="Arial" w:hAnsi="Arial" w:cs="Arial"/>
          <w:sz w:val="24"/>
          <w:szCs w:val="24"/>
          <w:lang w:val="pl-PL" w:eastAsia="pl-PL"/>
        </w:rPr>
        <w:t>0</w:t>
      </w:r>
      <w:r w:rsidR="00E90212">
        <w:rPr>
          <w:rFonts w:ascii="Arial" w:hAnsi="Arial" w:cs="Arial"/>
          <w:sz w:val="24"/>
          <w:szCs w:val="24"/>
          <w:lang w:val="pl-PL" w:eastAsia="pl-PL"/>
        </w:rPr>
        <w:t>3</w:t>
      </w:r>
      <w:r w:rsidRPr="007B16A0">
        <w:rPr>
          <w:rFonts w:ascii="Arial" w:hAnsi="Arial" w:cs="Arial"/>
          <w:sz w:val="24"/>
          <w:szCs w:val="24"/>
          <w:lang w:val="pl-PL" w:eastAsia="pl-PL"/>
        </w:rPr>
        <w:t>.</w:t>
      </w:r>
      <w:r w:rsidR="007B16A0" w:rsidRPr="007B16A0">
        <w:rPr>
          <w:rFonts w:ascii="Arial" w:hAnsi="Arial" w:cs="Arial"/>
          <w:sz w:val="24"/>
          <w:szCs w:val="24"/>
          <w:lang w:val="pl-PL" w:eastAsia="pl-PL"/>
        </w:rPr>
        <w:t>12</w:t>
      </w:r>
      <w:r w:rsidRPr="007B16A0">
        <w:rPr>
          <w:rFonts w:ascii="Arial" w:hAnsi="Arial" w:cs="Arial"/>
          <w:sz w:val="24"/>
          <w:szCs w:val="24"/>
          <w:lang w:val="pl-PL" w:eastAsia="pl-PL"/>
        </w:rPr>
        <w:t>.</w:t>
      </w:r>
      <w:r w:rsidR="007B16A0" w:rsidRPr="007B16A0">
        <w:rPr>
          <w:rFonts w:ascii="Arial" w:hAnsi="Arial" w:cs="Arial"/>
          <w:sz w:val="24"/>
          <w:szCs w:val="24"/>
          <w:lang w:val="pl-PL" w:eastAsia="pl-PL"/>
        </w:rPr>
        <w:t>2021</w:t>
      </w:r>
      <w:r w:rsidRPr="007B16A0">
        <w:rPr>
          <w:rFonts w:ascii="Arial" w:hAnsi="Arial" w:cs="Arial"/>
          <w:sz w:val="24"/>
          <w:szCs w:val="24"/>
          <w:lang w:val="pl-PL" w:eastAsia="pl-PL"/>
        </w:rPr>
        <w:t xml:space="preserve"> r.</w:t>
      </w:r>
    </w:p>
    <w:p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Wiedza i doświadczenie:</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p>
    <w:p w:rsidR="00CF2A48" w:rsidRPr="00386D3D" w:rsidRDefault="00CF2A48" w:rsidP="00CF2A48">
      <w:pPr>
        <w:widowControl/>
        <w:numPr>
          <w:ilvl w:val="0"/>
          <w:numId w:val="14"/>
        </w:numPr>
        <w:autoSpaceDE/>
        <w:autoSpaceDN/>
        <w:spacing w:after="160" w:line="360" w:lineRule="auto"/>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 xml:space="preserve">Wykonawca posiada znajomość współczesnej problematyki polityki społecznej, doświadczenie w obszarze polityki społecznej, w szczególności w zakresie działalności na rzecz praw osób z niepełnosprawnościami, ma wiedzę dotyczącą Konwencji o prawach osób z niepełnosprawnościami oraz brał czynny udział w działaniach na rzecz rozpowszechniania lub monitorowania postanowień Konwencji. </w:t>
      </w:r>
    </w:p>
    <w:p w:rsidR="00164652" w:rsidRPr="00386D3D" w:rsidRDefault="00164652" w:rsidP="00164652">
      <w:pPr>
        <w:widowControl/>
        <w:numPr>
          <w:ilvl w:val="0"/>
          <w:numId w:val="14"/>
        </w:numPr>
        <w:autoSpaceDE/>
        <w:autoSpaceDN/>
        <w:spacing w:after="160" w:line="360" w:lineRule="auto"/>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 xml:space="preserve">Wykonawca </w:t>
      </w:r>
      <w:r w:rsidR="0012073E" w:rsidRPr="00386D3D">
        <w:rPr>
          <w:rFonts w:ascii="Arial" w:eastAsiaTheme="minorHAnsi" w:hAnsi="Arial" w:cs="Arial"/>
          <w:sz w:val="24"/>
          <w:szCs w:val="24"/>
          <w:lang w:val="pl-PL" w:eastAsia="pl-PL"/>
        </w:rPr>
        <w:t xml:space="preserve">posiada co najmniej </w:t>
      </w:r>
      <w:r w:rsidR="00570CE3" w:rsidRPr="00386D3D">
        <w:rPr>
          <w:rFonts w:ascii="Arial" w:eastAsiaTheme="minorHAnsi" w:hAnsi="Arial" w:cs="Arial"/>
          <w:sz w:val="24"/>
          <w:szCs w:val="24"/>
          <w:lang w:val="pl-PL" w:eastAsia="pl-PL"/>
        </w:rPr>
        <w:t xml:space="preserve">5-letnie doświadczenie zawodowe </w:t>
      </w:r>
      <w:r w:rsidR="0012073E" w:rsidRPr="00386D3D">
        <w:rPr>
          <w:rFonts w:ascii="Arial" w:eastAsiaTheme="minorHAnsi" w:hAnsi="Arial" w:cs="Arial"/>
          <w:sz w:val="24"/>
          <w:szCs w:val="24"/>
          <w:lang w:val="pl-PL" w:eastAsia="pl-PL"/>
        </w:rPr>
        <w:t xml:space="preserve">w zakresie działań na rzecz osób z niepełnosprawnościami oraz działań rzeczniczych </w:t>
      </w:r>
      <w:r w:rsidR="001172BB" w:rsidRPr="00386D3D">
        <w:rPr>
          <w:rFonts w:ascii="Arial" w:eastAsiaTheme="minorHAnsi" w:hAnsi="Arial" w:cs="Arial"/>
          <w:sz w:val="24"/>
          <w:szCs w:val="24"/>
          <w:lang w:val="pl-PL" w:eastAsia="pl-PL"/>
        </w:rPr>
        <w:t>skierowanych</w:t>
      </w:r>
      <w:r w:rsidR="0012073E" w:rsidRPr="00386D3D">
        <w:rPr>
          <w:rFonts w:ascii="Arial" w:eastAsiaTheme="minorHAnsi" w:hAnsi="Arial" w:cs="Arial"/>
          <w:sz w:val="24"/>
          <w:szCs w:val="24"/>
          <w:lang w:val="pl-PL" w:eastAsia="pl-PL"/>
        </w:rPr>
        <w:t xml:space="preserve"> na prawa uregulowane w Konwencji ONZ o prawach osób niepełnosprawnych (dalej zwanej Konwencją)</w:t>
      </w:r>
      <w:r w:rsidR="00CF2A48" w:rsidRPr="00386D3D">
        <w:rPr>
          <w:rFonts w:ascii="Arial" w:eastAsiaTheme="minorHAnsi" w:hAnsi="Arial" w:cs="Arial"/>
          <w:sz w:val="24"/>
          <w:szCs w:val="24"/>
          <w:lang w:val="pl-PL" w:eastAsia="pl-PL"/>
        </w:rPr>
        <w:t xml:space="preserve"> oraz p</w:t>
      </w:r>
      <w:r w:rsidR="0012073E" w:rsidRPr="00386D3D">
        <w:rPr>
          <w:rFonts w:ascii="Arial" w:eastAsiaTheme="minorHAnsi" w:hAnsi="Arial" w:cs="Arial"/>
          <w:sz w:val="24"/>
          <w:szCs w:val="24"/>
          <w:lang w:val="pl-PL" w:eastAsia="pl-PL"/>
        </w:rPr>
        <w:t>osiada doświadczenie w implementacji przepisów Konwencji w prawie krajowym. Wiedza i umiejętności te muszą pozwolić na sporządzenie raportu dotyczącego faktycznej sytuacji osób z niepełnosprawnościami i efektywności funkcjonujących rozwiązań systemowych z uwzględnieniem perspektywy wszystkich interesariuszy projektu.</w:t>
      </w:r>
      <w:r w:rsidRPr="00386D3D">
        <w:rPr>
          <w:rFonts w:ascii="Arial" w:eastAsiaTheme="minorHAnsi" w:hAnsi="Arial" w:cs="Arial"/>
          <w:sz w:val="24"/>
          <w:szCs w:val="24"/>
          <w:lang w:val="pl-PL" w:eastAsia="pl-PL"/>
        </w:rPr>
        <w:t xml:space="preserve"> </w:t>
      </w:r>
    </w:p>
    <w:p w:rsidR="009E1C2E" w:rsidRPr="009E1C2E" w:rsidRDefault="009E1C2E" w:rsidP="009E1C2E">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r w:rsidR="0012073E">
        <w:rPr>
          <w:rFonts w:ascii="Arial" w:eastAsiaTheme="minorHAnsi" w:hAnsi="Arial" w:cs="Arial"/>
          <w:sz w:val="24"/>
          <w:szCs w:val="24"/>
          <w:lang w:val="pl-PL" w:eastAsia="pl-PL"/>
        </w:rPr>
        <w:t xml:space="preserve"> oraz </w:t>
      </w:r>
      <w:r w:rsidR="0012073E" w:rsidRPr="0012073E">
        <w:rPr>
          <w:rFonts w:ascii="Arial" w:eastAsiaTheme="minorHAnsi" w:hAnsi="Arial" w:cs="Arial"/>
          <w:sz w:val="24"/>
          <w:szCs w:val="24"/>
          <w:lang w:val="pl-PL" w:eastAsia="pl-PL"/>
        </w:rPr>
        <w:t xml:space="preserve">przedłożenia dokumentów potwierdzających </w:t>
      </w:r>
      <w:r w:rsidR="00FD5D57">
        <w:rPr>
          <w:rFonts w:ascii="Arial" w:eastAsiaTheme="minorHAnsi" w:hAnsi="Arial" w:cs="Arial"/>
          <w:sz w:val="24"/>
          <w:szCs w:val="24"/>
          <w:lang w:val="pl-PL" w:eastAsia="pl-PL"/>
        </w:rPr>
        <w:t>wskazane doświadczenie</w:t>
      </w:r>
      <w:r w:rsidR="0012073E">
        <w:rPr>
          <w:rFonts w:ascii="Arial" w:eastAsiaTheme="minorHAnsi" w:hAnsi="Arial" w:cs="Arial"/>
          <w:sz w:val="24"/>
          <w:szCs w:val="24"/>
          <w:lang w:val="pl-PL" w:eastAsia="pl-PL"/>
        </w:rPr>
        <w:t xml:space="preserve"> (CV)</w:t>
      </w:r>
      <w:r w:rsidR="001172BB">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164652" w:rsidRPr="00386D3D" w:rsidRDefault="00164652"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eastAsia="pl-PL"/>
        </w:rPr>
        <w:t>Wykonawca do realizacji zamówienia powoła osobę</w:t>
      </w:r>
      <w:r w:rsidR="001172BB">
        <w:rPr>
          <w:rFonts w:ascii="Arial" w:eastAsiaTheme="minorHAnsi" w:hAnsi="Arial" w:cs="Arial"/>
          <w:sz w:val="24"/>
          <w:szCs w:val="24"/>
          <w:lang w:val="pl-PL" w:eastAsia="pl-PL"/>
        </w:rPr>
        <w:t>/-y</w:t>
      </w:r>
      <w:r w:rsidRPr="00164652">
        <w:rPr>
          <w:rFonts w:ascii="Arial" w:eastAsiaTheme="minorHAnsi" w:hAnsi="Arial" w:cs="Arial"/>
          <w:sz w:val="24"/>
          <w:szCs w:val="24"/>
          <w:lang w:val="pl-PL" w:eastAsia="pl-PL"/>
        </w:rPr>
        <w:t xml:space="preserve">, która spełnia łącznie następujące warunki (poniższe warunki dotyczą również Wykonawców </w:t>
      </w:r>
      <w:r w:rsidRPr="00386D3D">
        <w:rPr>
          <w:rFonts w:ascii="Arial" w:eastAsiaTheme="minorHAnsi" w:hAnsi="Arial" w:cs="Arial"/>
          <w:sz w:val="24"/>
          <w:szCs w:val="24"/>
          <w:lang w:val="pl-PL" w:eastAsia="pl-PL"/>
        </w:rPr>
        <w:t xml:space="preserve">wykonujących zamówienie osobiście): </w:t>
      </w:r>
    </w:p>
    <w:p w:rsidR="00164652" w:rsidRPr="00386D3D" w:rsidRDefault="00164652" w:rsidP="00164652">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a)</w:t>
      </w:r>
      <w:r w:rsidRPr="00386D3D">
        <w:rPr>
          <w:rFonts w:ascii="Arial" w:eastAsiaTheme="minorHAnsi" w:hAnsi="Arial" w:cs="Arial"/>
          <w:sz w:val="24"/>
          <w:szCs w:val="24"/>
          <w:lang w:val="pl-PL" w:eastAsia="pl-PL"/>
        </w:rPr>
        <w:tab/>
        <w:t>Posiada wykształcenie wyższe minimum drugiego stopnia (lub równoważne) w zakresie nauk prawnych, humanistycznych, ekonomicznych lub społecznych</w:t>
      </w:r>
      <w:r w:rsidR="00FD5D57" w:rsidRPr="00386D3D">
        <w:rPr>
          <w:rFonts w:ascii="Arial" w:eastAsiaTheme="minorHAnsi" w:hAnsi="Arial" w:cs="Arial"/>
          <w:sz w:val="24"/>
          <w:szCs w:val="24"/>
          <w:lang w:val="pl-PL" w:eastAsia="pl-PL"/>
        </w:rPr>
        <w:t>. W</w:t>
      </w:r>
      <w:r w:rsidRPr="00386D3D">
        <w:rPr>
          <w:rFonts w:ascii="Arial" w:eastAsiaTheme="minorHAnsi" w:hAnsi="Arial" w:cs="Arial"/>
          <w:sz w:val="24"/>
          <w:szCs w:val="24"/>
          <w:lang w:val="pl-PL" w:eastAsia="pl-PL"/>
        </w:rPr>
        <w:t xml:space="preserve"> celu potwierdzenia wykształcenia należy wraz z ofertą złożyć skan dyplomu. </w:t>
      </w:r>
    </w:p>
    <w:p w:rsidR="001172BB" w:rsidRDefault="00164652" w:rsidP="00164652">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b)</w:t>
      </w:r>
      <w:r w:rsidRPr="00386D3D">
        <w:rPr>
          <w:rFonts w:ascii="Arial" w:eastAsiaTheme="minorHAnsi" w:hAnsi="Arial" w:cs="Arial"/>
          <w:sz w:val="24"/>
          <w:szCs w:val="24"/>
          <w:lang w:val="pl-PL" w:eastAsia="pl-PL"/>
        </w:rPr>
        <w:tab/>
        <w:t>Posiada znajomość współczesnej problematyki polityki społecznej, doświadczenie w obszarze polityki społecznej, w szczególności w zakresie działalności na rzecz praw osób z niepełnosprawnościami, ma wiedzę dotyczącą Konwencji o prawach osób z niepełnosprawnościami oraz brał czynny udział w działaniach na rzecz rozpowszechniania lub monitorowania postanowień Konwen</w:t>
      </w:r>
      <w:r w:rsidR="00FD5D57" w:rsidRPr="00386D3D">
        <w:rPr>
          <w:rFonts w:ascii="Arial" w:eastAsiaTheme="minorHAnsi" w:hAnsi="Arial" w:cs="Arial"/>
          <w:sz w:val="24"/>
          <w:szCs w:val="24"/>
          <w:lang w:val="pl-PL" w:eastAsia="pl-PL"/>
        </w:rPr>
        <w:t xml:space="preserve">cji. </w:t>
      </w:r>
    </w:p>
    <w:p w:rsidR="00CF2A48" w:rsidRPr="00386D3D" w:rsidRDefault="00164652" w:rsidP="00CF2A48">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c)</w:t>
      </w:r>
      <w:r w:rsidRPr="00386D3D">
        <w:rPr>
          <w:rFonts w:ascii="Arial" w:eastAsiaTheme="minorHAnsi" w:hAnsi="Arial" w:cs="Arial"/>
          <w:sz w:val="24"/>
          <w:szCs w:val="24"/>
          <w:lang w:val="pl-PL" w:eastAsia="pl-PL"/>
        </w:rPr>
        <w:tab/>
        <w:t xml:space="preserve">Posiada co najmniej </w:t>
      </w:r>
      <w:r w:rsidR="00570CE3" w:rsidRPr="00386D3D">
        <w:rPr>
          <w:rFonts w:ascii="Arial" w:eastAsiaTheme="minorHAnsi" w:hAnsi="Arial" w:cs="Arial"/>
          <w:sz w:val="24"/>
          <w:szCs w:val="24"/>
          <w:lang w:val="pl-PL" w:eastAsia="pl-PL"/>
        </w:rPr>
        <w:t>5</w:t>
      </w:r>
      <w:r w:rsidR="0012073E" w:rsidRPr="00386D3D">
        <w:rPr>
          <w:rFonts w:ascii="Arial" w:eastAsiaTheme="minorHAnsi" w:hAnsi="Arial" w:cs="Arial"/>
          <w:sz w:val="24"/>
          <w:szCs w:val="24"/>
          <w:lang w:val="pl-PL" w:eastAsia="pl-PL"/>
        </w:rPr>
        <w:t>-letnie doświadczenie zawodowe</w:t>
      </w:r>
      <w:r w:rsidR="00570CE3" w:rsidRPr="00386D3D">
        <w:rPr>
          <w:rFonts w:ascii="Arial" w:eastAsiaTheme="minorHAnsi" w:hAnsi="Arial" w:cs="Arial"/>
          <w:sz w:val="24"/>
          <w:szCs w:val="24"/>
          <w:lang w:val="pl-PL" w:eastAsia="pl-PL"/>
        </w:rPr>
        <w:t xml:space="preserve"> </w:t>
      </w:r>
      <w:r w:rsidR="0012073E" w:rsidRPr="00386D3D">
        <w:rPr>
          <w:rFonts w:ascii="Arial" w:eastAsiaTheme="minorHAnsi" w:hAnsi="Arial" w:cs="Arial"/>
          <w:sz w:val="24"/>
          <w:szCs w:val="24"/>
          <w:lang w:val="pl-PL" w:eastAsia="pl-PL"/>
        </w:rPr>
        <w:t xml:space="preserve">w zakresie działań na rzecz osób z niepełnosprawnościami oraz działań rzeczniczych </w:t>
      </w:r>
      <w:r w:rsidR="00FD5D57" w:rsidRPr="00386D3D">
        <w:rPr>
          <w:rFonts w:ascii="Arial" w:eastAsiaTheme="minorHAnsi" w:hAnsi="Arial" w:cs="Arial"/>
          <w:sz w:val="24"/>
          <w:szCs w:val="24"/>
          <w:lang w:val="pl-PL" w:eastAsia="pl-PL"/>
        </w:rPr>
        <w:t>skierowanych na prawa uregulowane w Konwencji ONZ o prawach osób niepełnosprawnych (dalej zwanej Konwencją)</w:t>
      </w:r>
      <w:r w:rsidR="00CF2A48" w:rsidRPr="00386D3D">
        <w:rPr>
          <w:rFonts w:ascii="Arial" w:eastAsiaTheme="minorHAnsi" w:hAnsi="Arial" w:cs="Arial"/>
          <w:sz w:val="24"/>
          <w:szCs w:val="24"/>
          <w:lang w:val="pl-PL" w:eastAsia="pl-PL"/>
        </w:rPr>
        <w:t xml:space="preserve"> oraz p</w:t>
      </w:r>
      <w:r w:rsidR="0012073E" w:rsidRPr="00386D3D">
        <w:rPr>
          <w:rFonts w:ascii="Arial" w:eastAsiaTheme="minorHAnsi" w:hAnsi="Arial" w:cs="Arial"/>
          <w:sz w:val="24"/>
          <w:szCs w:val="24"/>
          <w:lang w:val="pl-PL" w:eastAsia="pl-PL"/>
        </w:rPr>
        <w:t xml:space="preserve">osiada doświadczenie w implementacji przepisów Konwencji w prawie krajowym. </w:t>
      </w:r>
    </w:p>
    <w:p w:rsidR="00DC7AF8" w:rsidRPr="00386D3D" w:rsidRDefault="0012073E" w:rsidP="00CF2A48">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Wiedza i umiejętności te muszą pozwolić na sporządzenie raportu dotyczącego faktycznej sytuacji osób z niepełnosprawnościami i efektywności funkcjonujących rozwiązań systemowych z uwzględnieniem perspektywy wszystkich interesariuszy projektu.</w:t>
      </w:r>
      <w:r w:rsidR="00CF2A48" w:rsidRPr="00386D3D">
        <w:rPr>
          <w:rFonts w:ascii="Arial" w:eastAsiaTheme="minorHAnsi" w:hAnsi="Arial" w:cs="Arial"/>
          <w:sz w:val="24"/>
          <w:szCs w:val="24"/>
          <w:lang w:val="pl-PL" w:eastAsia="pl-PL"/>
        </w:rPr>
        <w:t xml:space="preserve"> </w:t>
      </w:r>
    </w:p>
    <w:p w:rsidR="00164652" w:rsidRDefault="00CF2A48" w:rsidP="00CF2A48">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 xml:space="preserve">W celu potwierdzenia doświadczenia należy </w:t>
      </w:r>
      <w:r w:rsidR="00DC7AF8" w:rsidRPr="00386D3D">
        <w:rPr>
          <w:rFonts w:ascii="Arial" w:eastAsiaTheme="minorHAnsi" w:hAnsi="Arial" w:cs="Arial"/>
          <w:sz w:val="24"/>
          <w:szCs w:val="24"/>
          <w:lang w:val="pl-PL"/>
        </w:rPr>
        <w:t>złożyć oświadczenie zawarte w treści Formularza ofertowego, stanowiącego Załącznik nr 1 do niniejszego Zapytania ofertowego</w:t>
      </w:r>
      <w:r w:rsidR="00DC7AF8" w:rsidRPr="00386D3D">
        <w:rPr>
          <w:rFonts w:ascii="Arial" w:eastAsiaTheme="minorHAnsi" w:hAnsi="Arial" w:cs="Arial"/>
          <w:sz w:val="24"/>
          <w:szCs w:val="24"/>
          <w:lang w:val="pl-PL" w:eastAsia="pl-PL"/>
        </w:rPr>
        <w:t xml:space="preserve"> oraz</w:t>
      </w:r>
      <w:r w:rsidRPr="00386D3D">
        <w:rPr>
          <w:rFonts w:ascii="Arial" w:eastAsiaTheme="minorHAnsi" w:hAnsi="Arial" w:cs="Arial"/>
          <w:sz w:val="24"/>
          <w:szCs w:val="24"/>
          <w:lang w:val="pl-PL" w:eastAsia="pl-PL"/>
        </w:rPr>
        <w:t xml:space="preserve"> złożyć CV, w którym zawarty będzie opis doświadczenia. Oprócz tego Wykonawca w celu udokumentowania spełnienia niniejszego warunku może przedłożyć inne dokumenty potwierdzające posiadanie wskazanego doświadczenia.</w:t>
      </w:r>
    </w:p>
    <w:p w:rsidR="002E705A" w:rsidRPr="002E705A" w:rsidRDefault="002E705A" w:rsidP="002E705A">
      <w:pPr>
        <w:widowControl/>
        <w:autoSpaceDE/>
        <w:autoSpaceDN/>
        <w:spacing w:after="160" w:line="360" w:lineRule="auto"/>
        <w:ind w:left="360"/>
        <w:rPr>
          <w:rFonts w:ascii="Arial" w:eastAsiaTheme="minorHAnsi" w:hAnsi="Arial" w:cs="Arial"/>
          <w:sz w:val="24"/>
          <w:szCs w:val="24"/>
          <w:lang w:val="pl-PL" w:eastAsia="pl-PL"/>
        </w:rPr>
      </w:pPr>
      <w:r w:rsidRPr="002E705A">
        <w:rPr>
          <w:rFonts w:ascii="Arial" w:eastAsiaTheme="minorHAnsi" w:hAnsi="Arial" w:cs="Arial"/>
          <w:sz w:val="24"/>
          <w:szCs w:val="24"/>
          <w:lang w:val="pl-PL" w:eastAsia="pl-PL"/>
        </w:rPr>
        <w:t>d)</w:t>
      </w:r>
      <w:r w:rsidRPr="002E705A">
        <w:rPr>
          <w:rFonts w:ascii="Arial" w:eastAsiaTheme="minorHAnsi" w:hAnsi="Arial" w:cs="Arial"/>
          <w:sz w:val="24"/>
          <w:szCs w:val="24"/>
          <w:lang w:val="pl-PL" w:eastAsia="pl-PL"/>
        </w:rPr>
        <w:tab/>
        <w:t xml:space="preserve">Osoba wyznaczona przez Wykonawcę do realizacji zamówienia sporządziła lub współtworzyła minimum </w:t>
      </w:r>
      <w:r w:rsidR="00FD5D57" w:rsidRPr="00D73B1B">
        <w:rPr>
          <w:rFonts w:ascii="Arial" w:eastAsiaTheme="minorHAnsi" w:hAnsi="Arial" w:cs="Arial"/>
          <w:sz w:val="24"/>
          <w:szCs w:val="24"/>
          <w:lang w:val="pl-PL" w:eastAsia="pl-PL"/>
        </w:rPr>
        <w:t>3</w:t>
      </w:r>
      <w:r w:rsidRPr="00D73B1B">
        <w:rPr>
          <w:rFonts w:ascii="Arial" w:eastAsiaTheme="minorHAnsi" w:hAnsi="Arial" w:cs="Arial"/>
          <w:sz w:val="24"/>
          <w:szCs w:val="24"/>
          <w:lang w:val="pl-PL" w:eastAsia="pl-PL"/>
        </w:rPr>
        <w:t xml:space="preserve"> raport</w:t>
      </w:r>
      <w:r w:rsidR="00FD5D57" w:rsidRPr="00D73B1B">
        <w:rPr>
          <w:rFonts w:ascii="Arial" w:eastAsiaTheme="minorHAnsi" w:hAnsi="Arial" w:cs="Arial"/>
          <w:sz w:val="24"/>
          <w:szCs w:val="24"/>
          <w:lang w:val="pl-PL" w:eastAsia="pl-PL"/>
        </w:rPr>
        <w:t>y</w:t>
      </w:r>
      <w:r w:rsidRPr="00D73B1B">
        <w:rPr>
          <w:rFonts w:ascii="Arial" w:eastAsiaTheme="minorHAnsi" w:hAnsi="Arial" w:cs="Arial"/>
          <w:sz w:val="24"/>
          <w:szCs w:val="24"/>
          <w:lang w:val="pl-PL" w:eastAsia="pl-PL"/>
        </w:rPr>
        <w:t>/ekspertyz</w:t>
      </w:r>
      <w:r w:rsidR="00FD5D57" w:rsidRPr="00D73B1B">
        <w:rPr>
          <w:rFonts w:ascii="Arial" w:eastAsiaTheme="minorHAnsi" w:hAnsi="Arial" w:cs="Arial"/>
          <w:sz w:val="24"/>
          <w:szCs w:val="24"/>
          <w:lang w:val="pl-PL" w:eastAsia="pl-PL"/>
        </w:rPr>
        <w:t>y/artykuły</w:t>
      </w:r>
      <w:r w:rsidR="0011327A" w:rsidRPr="00D73B1B">
        <w:rPr>
          <w:rFonts w:ascii="Arial" w:eastAsiaTheme="minorHAnsi" w:hAnsi="Arial" w:cs="Arial"/>
          <w:sz w:val="24"/>
          <w:szCs w:val="24"/>
          <w:lang w:val="pl-PL" w:eastAsia="pl-PL"/>
        </w:rPr>
        <w:t>/publikacje</w:t>
      </w:r>
      <w:r w:rsidRPr="00D73B1B">
        <w:rPr>
          <w:rFonts w:ascii="Arial" w:eastAsiaTheme="minorHAnsi" w:hAnsi="Arial" w:cs="Arial"/>
          <w:sz w:val="24"/>
          <w:szCs w:val="24"/>
          <w:lang w:val="pl-PL" w:eastAsia="pl-PL"/>
        </w:rPr>
        <w:t xml:space="preserve"> z zakresu polityki wobec niepełnosprawności/wsparcia osób z niepełnosprawnościami (autorstwo lub współautorstwo) w ostatnich 5 latach (zrealizowane najpóźniej do dnia poprzedzającego dzień, w którym upływa dzień składania ofert</w:t>
      </w:r>
      <w:r w:rsidR="00FD5D57" w:rsidRPr="00D73B1B">
        <w:rPr>
          <w:rFonts w:ascii="Arial" w:eastAsiaTheme="minorHAnsi" w:hAnsi="Arial" w:cs="Arial"/>
          <w:sz w:val="24"/>
          <w:szCs w:val="24"/>
          <w:lang w:val="pl-PL" w:eastAsia="pl-PL"/>
        </w:rPr>
        <w:t xml:space="preserve">). W </w:t>
      </w:r>
      <w:r w:rsidRPr="00D73B1B">
        <w:rPr>
          <w:rFonts w:ascii="Arial" w:eastAsiaTheme="minorHAnsi" w:hAnsi="Arial" w:cs="Arial"/>
          <w:sz w:val="24"/>
          <w:szCs w:val="24"/>
          <w:lang w:val="pl-PL" w:eastAsia="pl-PL"/>
        </w:rPr>
        <w:t xml:space="preserve">celu potwierdzenie spełnienia warunku Wykonawca </w:t>
      </w:r>
      <w:r w:rsidRPr="0063481D">
        <w:rPr>
          <w:rFonts w:ascii="Arial" w:eastAsiaTheme="minorHAnsi" w:hAnsi="Arial" w:cs="Arial"/>
          <w:sz w:val="24"/>
          <w:szCs w:val="24"/>
          <w:lang w:val="pl-PL" w:eastAsia="pl-PL"/>
        </w:rPr>
        <w:t>wypełnia tabelę znajdująca się w załączniku nr 1 do zapytania</w:t>
      </w:r>
      <w:r w:rsidRPr="00D73B1B">
        <w:rPr>
          <w:rFonts w:ascii="Arial" w:eastAsiaTheme="minorHAnsi" w:hAnsi="Arial" w:cs="Arial"/>
          <w:sz w:val="24"/>
          <w:szCs w:val="24"/>
          <w:lang w:val="pl-PL" w:eastAsia="pl-PL"/>
        </w:rPr>
        <w:t xml:space="preserve">. W trakcie oceny ofert, Zamawiający może żądać od Wykonawcy przedłożenia dokumentów potwierdzających </w:t>
      </w:r>
      <w:r w:rsidR="00D73B1B">
        <w:rPr>
          <w:rFonts w:ascii="Arial" w:eastAsiaTheme="minorHAnsi" w:hAnsi="Arial" w:cs="Arial"/>
          <w:sz w:val="24"/>
          <w:szCs w:val="24"/>
          <w:lang w:val="pl-PL" w:eastAsia="pl-PL"/>
        </w:rPr>
        <w:t>autorstwo lub współautorstwo wskazanych pozycji.</w:t>
      </w:r>
    </w:p>
    <w:p w:rsidR="009E1C2E" w:rsidRPr="009E1C2E" w:rsidRDefault="009E1C2E"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rsidR="009E1C2E" w:rsidRPr="009E1C2E" w:rsidRDefault="009E1C2E" w:rsidP="009E1C2E">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9E1C2E" w:rsidRPr="009E1C2E" w:rsidRDefault="009E1C2E" w:rsidP="009E1C2E">
      <w:pPr>
        <w:widowControl/>
        <w:numPr>
          <w:ilvl w:val="0"/>
          <w:numId w:val="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W celu potwierdzenia spełnienia przez Wykonawcę wskazanych wyżej warunków Zamawiający wymaga złożenia oświadczeń zawartych w treści Formularza ofertowego, stanowiącego Załącznik nr 1 do niniejszego Zapytania ofertowego. </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rsidR="002E705A" w:rsidRPr="0063481D" w:rsidRDefault="002E705A" w:rsidP="00570CE3">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Wykonawca dołącza do oferty podpisan</w:t>
      </w:r>
      <w:r w:rsidR="004A55AF" w:rsidRPr="0063481D">
        <w:rPr>
          <w:rFonts w:ascii="Arial" w:eastAsiaTheme="minorHAnsi" w:hAnsi="Arial" w:cs="Arial"/>
          <w:sz w:val="24"/>
          <w:szCs w:val="24"/>
          <w:lang w:val="pl-PL" w:eastAsia="pl-PL"/>
        </w:rPr>
        <w:t>y</w:t>
      </w:r>
      <w:r w:rsidRPr="0063481D">
        <w:rPr>
          <w:rFonts w:ascii="Arial" w:eastAsiaTheme="minorHAnsi" w:hAnsi="Arial" w:cs="Arial"/>
          <w:sz w:val="24"/>
          <w:szCs w:val="24"/>
          <w:lang w:val="pl-PL" w:eastAsia="pl-PL"/>
        </w:rPr>
        <w:t xml:space="preserve"> </w:t>
      </w:r>
      <w:r w:rsidR="004A55AF" w:rsidRPr="0063481D">
        <w:rPr>
          <w:rFonts w:ascii="Arial" w:eastAsiaTheme="minorHAnsi" w:hAnsi="Arial" w:cs="Arial"/>
          <w:sz w:val="24"/>
          <w:szCs w:val="24"/>
          <w:lang w:val="pl-PL" w:eastAsia="pl-PL"/>
        </w:rPr>
        <w:t xml:space="preserve">Obowiązek informacyjny RODO </w:t>
      </w:r>
      <w:r w:rsidRPr="0063481D">
        <w:rPr>
          <w:rFonts w:ascii="Arial" w:eastAsiaTheme="minorHAnsi" w:hAnsi="Arial" w:cs="Arial"/>
          <w:sz w:val="24"/>
          <w:szCs w:val="24"/>
          <w:lang w:val="pl-PL" w:eastAsia="pl-PL"/>
        </w:rPr>
        <w:t>(Załącznik 2 do zapytania).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dołączyć do oferty dodatkowe załączniki wedle własnego uznania.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Zaleca się, aby wszystkie zapisane strony oferty zostały kolejno ponumerowane.</w:t>
      </w:r>
    </w:p>
    <w:p w:rsidR="009E1C2E" w:rsidRPr="009E1C2E" w:rsidRDefault="004A55AF"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009E1C2E" w:rsidRPr="009E1C2E">
        <w:rPr>
          <w:rFonts w:ascii="Arial" w:eastAsiaTheme="minorHAnsi" w:hAnsi="Arial" w:cs="Arial"/>
          <w:sz w:val="24"/>
          <w:szCs w:val="24"/>
          <w:lang w:val="pl-PL" w:eastAsia="pl-PL"/>
        </w:rPr>
        <w:t xml:space="preserve">Kompletna oferta musi zawierać: </w:t>
      </w:r>
    </w:p>
    <w:p w:rsidR="009E1C2E" w:rsidRPr="00C42A2D"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rsidR="009E1C2E" w:rsidRPr="00C42A2D"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rsidR="009E1C2E" w:rsidRPr="00C42A2D"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Pełnomocnictwo – w przypadku składania oferty na podstawie pełnomocnictwa.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Miejsce złożenia oferty: ofertę należy złożyć drogą e-mailową na adres </w:t>
      </w:r>
      <w:hyperlink r:id="rId7"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8"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rPr>
      </w:pPr>
      <w:r w:rsidRPr="009E1C2E">
        <w:rPr>
          <w:rFonts w:ascii="Calibri" w:eastAsiaTheme="minorHAnsi" w:hAnsi="Calibri" w:cs="Arial"/>
          <w:b/>
          <w:sz w:val="24"/>
          <w:szCs w:val="24"/>
          <w:lang w:val="pl-PL"/>
        </w:rPr>
        <w:t xml:space="preserve"> </w:t>
      </w:r>
      <w:r w:rsidRPr="009E1C2E">
        <w:rPr>
          <w:rFonts w:ascii="Arial" w:eastAsiaTheme="minorHAnsi" w:hAnsi="Arial" w:cs="Arial"/>
          <w:sz w:val="24"/>
          <w:szCs w:val="24"/>
          <w:lang w:val="pl-PL"/>
        </w:rPr>
        <w:t xml:space="preserve">Ofertę złożoną na adres elektroniczny </w:t>
      </w:r>
      <w:hyperlink r:id="rId9" w:history="1">
        <w:r w:rsidRPr="009E1C2E">
          <w:rPr>
            <w:rFonts w:ascii="Arial" w:eastAsiaTheme="minorHAnsi" w:hAnsi="Arial" w:cs="Arial"/>
            <w:color w:val="0563C1"/>
            <w:sz w:val="24"/>
            <w:szCs w:val="24"/>
            <w:u w:val="single"/>
            <w:lang w:val="pl-PL"/>
          </w:rPr>
          <w:t>konkurencyjność@firr.org.pl</w:t>
        </w:r>
      </w:hyperlink>
      <w:r w:rsidRPr="009E1C2E">
        <w:rPr>
          <w:rFonts w:ascii="Arial" w:eastAsiaTheme="minorHAnsi" w:hAnsi="Arial" w:cs="Arial"/>
          <w:sz w:val="24"/>
          <w:szCs w:val="24"/>
          <w:lang w:val="pl-PL"/>
        </w:rPr>
        <w:t xml:space="preserve"> należy zaszyfrować hasłem składającym się z co najmniej 8 znaków. W dniu roboczym następującym po terminie składania ofert określonym w niniejszym Zapytaniu Ofertowym, należy przesłać za pośrednictwem poczty elektronicznej na adres mailowy: </w:t>
      </w:r>
      <w:hyperlink r:id="rId10" w:history="1">
        <w:r w:rsidRPr="009E1C2E">
          <w:rPr>
            <w:rFonts w:ascii="Arial" w:eastAsiaTheme="minorHAnsi" w:hAnsi="Arial" w:cs="Arial"/>
            <w:color w:val="0563C1"/>
            <w:sz w:val="24"/>
            <w:szCs w:val="24"/>
            <w:u w:val="single"/>
            <w:lang w:val="pl-PL"/>
          </w:rPr>
          <w:t>konkurencyjność@firr.org.pl</w:t>
        </w:r>
      </w:hyperlink>
      <w:r w:rsidRPr="009E1C2E">
        <w:rPr>
          <w:rFonts w:ascii="Arial" w:eastAsiaTheme="minorHAnsi" w:hAnsi="Arial" w:cs="Arial"/>
          <w:sz w:val="24"/>
          <w:szCs w:val="24"/>
          <w:lang w:val="pl-PL"/>
        </w:rPr>
        <w:t>, informację zawierającą hasło w celu otwarcia oferty. Ofert składanych za pośrednictwem Bazy Konkurencyjności nie trzeba szyfrować, gdyż udostępniane są Zamawiającemu dopiero po terminie składania ofert.</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11"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Rozliczenia związane z realizacją niniejszego zamówienia będą prowadzone w polskich złotych (</w:t>
      </w:r>
      <w:r w:rsidRPr="005F4CB4">
        <w:rPr>
          <w:rFonts w:ascii="Arial" w:eastAsiaTheme="minorHAnsi" w:hAnsi="Arial" w:cs="Arial"/>
          <w:sz w:val="24"/>
          <w:szCs w:val="24"/>
          <w:lang w:val="pl-PL"/>
        </w:rPr>
        <w:t xml:space="preserve">PLN) </w:t>
      </w:r>
      <w:r w:rsidR="00C42A2D" w:rsidRPr="005F4CB4">
        <w:rPr>
          <w:rFonts w:ascii="Arial" w:eastAsiaTheme="minorHAnsi" w:hAnsi="Arial" w:cs="Arial"/>
          <w:sz w:val="24"/>
          <w:szCs w:val="24"/>
          <w:lang w:val="pl-PL"/>
        </w:rPr>
        <w:t>w miesięcznych okresach rozliczeniowych</w:t>
      </w:r>
      <w:r w:rsidRPr="005F4CB4">
        <w:rPr>
          <w:rFonts w:ascii="Arial" w:eastAsiaTheme="minorHAnsi" w:hAnsi="Arial" w:cs="Arial"/>
          <w:sz w:val="24"/>
          <w:szCs w:val="24"/>
          <w:lang w:val="pl-PL"/>
        </w:rPr>
        <w:t xml:space="preserve">. Wynagrodzenie zostanie obliczone na podstawie cen jednostkowych zawartych w Formularzu oferty oraz liczby faktycznie </w:t>
      </w:r>
      <w:r w:rsidR="00E90212">
        <w:rPr>
          <w:rFonts w:ascii="Arial" w:eastAsiaTheme="minorHAnsi" w:hAnsi="Arial" w:cs="Arial"/>
          <w:sz w:val="24"/>
          <w:szCs w:val="24"/>
          <w:lang w:val="pl-PL"/>
        </w:rPr>
        <w:t>zrealizowanych godzin</w:t>
      </w:r>
      <w:r w:rsidRPr="005F4CB4">
        <w:rPr>
          <w:rFonts w:ascii="Arial" w:eastAsiaTheme="minorHAnsi" w:hAnsi="Arial" w:cs="Arial"/>
          <w:sz w:val="24"/>
          <w:szCs w:val="24"/>
          <w:lang w:val="pl-PL"/>
        </w:rPr>
        <w:t xml:space="preserve">. </w:t>
      </w:r>
      <w:bookmarkStart w:id="0" w:name="_GoBack"/>
      <w:bookmarkEnd w:id="0"/>
      <w:r w:rsidRPr="005F4CB4">
        <w:rPr>
          <w:rFonts w:ascii="Arial" w:eastAsiaTheme="minorHAnsi" w:hAnsi="Arial" w:cs="Arial"/>
          <w:sz w:val="24"/>
          <w:szCs w:val="24"/>
          <w:lang w:val="pl-PL"/>
        </w:rPr>
        <w:t>Płatność zostanie dokonana w terminie do 14 dni od daty otrzymania przez Zamawiającego prawidłowo wystawionej przez Wykonawcę faktury VAT</w:t>
      </w:r>
      <w:r w:rsidR="00C42A2D" w:rsidRPr="005F4CB4">
        <w:rPr>
          <w:rFonts w:ascii="Arial" w:eastAsiaTheme="minorHAnsi" w:hAnsi="Arial" w:cs="Arial"/>
          <w:sz w:val="24"/>
          <w:szCs w:val="24"/>
          <w:lang w:val="pl-PL"/>
        </w:rPr>
        <w:t xml:space="preserve"> lub rachunku (w przypadku osób fizycznych nieprowadzących działalności gospodarczej)</w:t>
      </w:r>
      <w:r w:rsidRPr="005F4CB4">
        <w:rPr>
          <w:rFonts w:ascii="Arial" w:eastAsiaTheme="minorHAnsi" w:hAnsi="Arial" w:cs="Arial"/>
          <w:sz w:val="24"/>
          <w:szCs w:val="24"/>
          <w:lang w:val="pl-PL"/>
        </w:rPr>
        <w:t xml:space="preserve">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9B3C2B">
        <w:rPr>
          <w:rFonts w:ascii="Arial" w:eastAsiaTheme="minorHAnsi" w:hAnsi="Arial" w:cs="Arial"/>
          <w:sz w:val="24"/>
          <w:szCs w:val="24"/>
          <w:lang w:val="pl-PL"/>
        </w:rPr>
        <w:t xml:space="preserve">Zamawiający zastrzega sobie </w:t>
      </w:r>
      <w:r w:rsidR="009B3C2B" w:rsidRPr="009B3C2B">
        <w:rPr>
          <w:rFonts w:ascii="Arial" w:eastAsiaTheme="minorHAnsi" w:hAnsi="Arial" w:cs="Arial"/>
          <w:sz w:val="24"/>
          <w:szCs w:val="24"/>
          <w:lang w:val="pl-PL"/>
        </w:rPr>
        <w:t xml:space="preserve">możliwość </w:t>
      </w:r>
      <w:r w:rsidR="009B3C2B" w:rsidRPr="009B3C2B">
        <w:rPr>
          <w:rFonts w:ascii="Arial" w:eastAsiaTheme="minorHAnsi" w:hAnsi="Arial" w:cs="Arial"/>
          <w:sz w:val="24"/>
          <w:szCs w:val="24"/>
        </w:rPr>
        <w:t>wyboru maksymalnie trzech najkorzystniejszych ofert spośród Wykonawców spełniających kryteria określone zapytaniu ofertowym</w:t>
      </w:r>
      <w:r w:rsidR="009B3C2B" w:rsidRPr="009B3C2B">
        <w:rPr>
          <w:rFonts w:ascii="Arial" w:eastAsiaTheme="minorHAnsi" w:hAnsi="Arial" w:cs="Arial"/>
          <w:sz w:val="24"/>
          <w:szCs w:val="24"/>
          <w:lang w:val="pl-PL"/>
        </w:rPr>
        <w:t xml:space="preserve"> oraz zastrzega sobie </w:t>
      </w:r>
      <w:r w:rsidRPr="009B3C2B">
        <w:rPr>
          <w:rFonts w:ascii="Arial" w:eastAsiaTheme="minorHAnsi" w:hAnsi="Arial" w:cs="Arial"/>
          <w:sz w:val="24"/>
          <w:szCs w:val="24"/>
          <w:lang w:val="pl-PL"/>
        </w:rPr>
        <w:t xml:space="preserve">prawo negocjacji ceny z </w:t>
      </w:r>
      <w:r w:rsidR="009B3C2B" w:rsidRPr="009B3C2B">
        <w:rPr>
          <w:rFonts w:ascii="Arial" w:eastAsiaTheme="minorHAnsi" w:hAnsi="Arial" w:cs="Arial"/>
          <w:sz w:val="24"/>
          <w:szCs w:val="24"/>
          <w:lang w:val="pl-PL"/>
        </w:rPr>
        <w:t xml:space="preserve">wyłonionymi </w:t>
      </w:r>
      <w:r w:rsidRPr="009B3C2B">
        <w:rPr>
          <w:rFonts w:ascii="Arial" w:eastAsiaTheme="minorHAnsi" w:hAnsi="Arial" w:cs="Arial"/>
          <w:sz w:val="24"/>
          <w:szCs w:val="24"/>
          <w:lang w:val="pl-PL"/>
        </w:rPr>
        <w:t>Wykonawc</w:t>
      </w:r>
      <w:r w:rsidR="005F4CB4" w:rsidRPr="009B3C2B">
        <w:rPr>
          <w:rFonts w:ascii="Arial" w:eastAsiaTheme="minorHAnsi" w:hAnsi="Arial" w:cs="Arial"/>
          <w:sz w:val="24"/>
          <w:szCs w:val="24"/>
          <w:lang w:val="pl-PL"/>
        </w:rPr>
        <w:t>ami</w:t>
      </w:r>
      <w:r w:rsidRPr="009B3C2B">
        <w:rPr>
          <w:rFonts w:ascii="Arial" w:eastAsiaTheme="minorHAnsi" w:hAnsi="Arial" w:cs="Arial"/>
          <w:sz w:val="24"/>
          <w:szCs w:val="24"/>
          <w:lang w:val="pl-PL"/>
        </w:rPr>
        <w:t>, któr</w:t>
      </w:r>
      <w:r w:rsidR="005F4CB4" w:rsidRPr="009B3C2B">
        <w:rPr>
          <w:rFonts w:ascii="Arial" w:eastAsiaTheme="minorHAnsi" w:hAnsi="Arial" w:cs="Arial"/>
          <w:sz w:val="24"/>
          <w:szCs w:val="24"/>
          <w:lang w:val="pl-PL"/>
        </w:rPr>
        <w:t>zy</w:t>
      </w:r>
      <w:r w:rsidRPr="009B3C2B">
        <w:rPr>
          <w:rFonts w:ascii="Arial" w:eastAsiaTheme="minorHAnsi" w:hAnsi="Arial" w:cs="Arial"/>
          <w:sz w:val="24"/>
          <w:szCs w:val="24"/>
          <w:lang w:val="pl-PL"/>
        </w:rPr>
        <w:t xml:space="preserve"> uzyska</w:t>
      </w:r>
      <w:r w:rsidR="005F4CB4" w:rsidRPr="009B3C2B">
        <w:rPr>
          <w:rFonts w:ascii="Arial" w:eastAsiaTheme="minorHAnsi" w:hAnsi="Arial" w:cs="Arial"/>
          <w:sz w:val="24"/>
          <w:szCs w:val="24"/>
          <w:lang w:val="pl-PL"/>
        </w:rPr>
        <w:t>li</w:t>
      </w:r>
      <w:r w:rsidRPr="009B3C2B">
        <w:rPr>
          <w:rFonts w:ascii="Arial" w:eastAsiaTheme="minorHAnsi" w:hAnsi="Arial" w:cs="Arial"/>
          <w:sz w:val="24"/>
          <w:szCs w:val="24"/>
          <w:lang w:val="pl-PL"/>
        </w:rPr>
        <w:t xml:space="preserve"> najwyższą liczbę punktów.</w:t>
      </w:r>
    </w:p>
    <w:p w:rsid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9B3C2B" w:rsidRDefault="009B3C2B" w:rsidP="009B3C2B">
      <w:pPr>
        <w:widowControl/>
        <w:autoSpaceDE/>
        <w:autoSpaceDN/>
        <w:spacing w:after="160" w:line="360" w:lineRule="auto"/>
        <w:rPr>
          <w:rFonts w:ascii="Arial" w:eastAsiaTheme="minorHAnsi" w:hAnsi="Arial" w:cs="Arial"/>
          <w:sz w:val="24"/>
          <w:szCs w:val="24"/>
          <w:lang w:val="pl-PL" w:eastAsia="pl-PL"/>
        </w:rPr>
      </w:pPr>
    </w:p>
    <w:p w:rsidR="009B3C2B" w:rsidRPr="009E1C2E" w:rsidRDefault="009B3C2B" w:rsidP="009B3C2B">
      <w:pPr>
        <w:widowControl/>
        <w:autoSpaceDE/>
        <w:autoSpaceDN/>
        <w:spacing w:after="160" w:line="360" w:lineRule="auto"/>
        <w:rPr>
          <w:rFonts w:ascii="Arial" w:eastAsiaTheme="minorHAnsi" w:hAnsi="Arial" w:cs="Arial"/>
          <w:sz w:val="24"/>
          <w:szCs w:val="24"/>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9E1C2E" w:rsidRPr="009E1C2E" w:rsidRDefault="00DC68A8" w:rsidP="009E1C2E">
      <w:pPr>
        <w:widowControl/>
        <w:autoSpaceDE/>
        <w:autoSpaceDN/>
        <w:spacing w:before="240" w:after="160" w:line="360" w:lineRule="auto"/>
        <w:rPr>
          <w:rFonts w:ascii="Arial" w:eastAsiaTheme="minorHAnsi" w:hAnsi="Arial" w:cs="Arial"/>
          <w:b/>
          <w:sz w:val="24"/>
          <w:szCs w:val="24"/>
          <w:lang w:val="pl-PL"/>
        </w:rPr>
      </w:pPr>
      <w:r w:rsidRPr="009B3C2B">
        <w:rPr>
          <w:rFonts w:ascii="Arial" w:hAnsi="Arial" w:cs="Arial"/>
          <w:sz w:val="24"/>
          <w:szCs w:val="24"/>
          <w:lang w:val="pl-PL" w:eastAsia="pl-PL"/>
        </w:rPr>
        <w:t>Tak</w:t>
      </w:r>
      <w:r w:rsidR="009E1C2E" w:rsidRPr="009B3C2B">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9E1C2E" w:rsidRPr="009E1C2E" w:rsidRDefault="009E1C2E" w:rsidP="009E1C2E">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rsidR="009E1C2E" w:rsidRPr="00D73B1B" w:rsidRDefault="009E1C2E" w:rsidP="009E1C2E">
      <w:pPr>
        <w:widowControl/>
        <w:numPr>
          <w:ilvl w:val="0"/>
          <w:numId w:val="2"/>
        </w:numPr>
        <w:autoSpaceDE/>
        <w:autoSpaceDN/>
        <w:spacing w:after="160" w:line="360" w:lineRule="auto"/>
        <w:rPr>
          <w:rFonts w:ascii="Arial" w:eastAsiaTheme="minorHAnsi" w:hAnsi="Arial" w:cs="Arial"/>
          <w:sz w:val="24"/>
          <w:szCs w:val="24"/>
          <w:lang w:val="pl-PL"/>
        </w:rPr>
      </w:pPr>
      <w:r w:rsidRPr="00D73B1B">
        <w:rPr>
          <w:rFonts w:ascii="Arial" w:eastAsiaTheme="minorHAnsi" w:hAnsi="Arial" w:cs="Arial"/>
          <w:sz w:val="24"/>
          <w:szCs w:val="24"/>
          <w:lang w:val="pl-PL"/>
        </w:rPr>
        <w:t xml:space="preserve">Cena brutto usługi – </w:t>
      </w:r>
      <w:r w:rsidR="004A55AF" w:rsidRPr="00D73B1B">
        <w:rPr>
          <w:rFonts w:ascii="Arial" w:eastAsiaTheme="minorHAnsi" w:hAnsi="Arial" w:cs="Arial"/>
          <w:b/>
          <w:sz w:val="24"/>
          <w:szCs w:val="24"/>
          <w:lang w:val="pl-PL"/>
        </w:rPr>
        <w:t>45</w:t>
      </w:r>
      <w:r w:rsidRPr="00D73B1B">
        <w:rPr>
          <w:rFonts w:ascii="Arial" w:eastAsiaTheme="minorHAnsi" w:hAnsi="Arial" w:cs="Arial"/>
          <w:b/>
          <w:sz w:val="24"/>
          <w:szCs w:val="24"/>
          <w:lang w:val="pl-PL"/>
        </w:rPr>
        <w:t xml:space="preserve"> pkt</w:t>
      </w:r>
      <w:r w:rsidRPr="00D73B1B">
        <w:rPr>
          <w:rFonts w:ascii="Arial" w:eastAsiaTheme="minorHAnsi" w:hAnsi="Arial" w:cs="Arial"/>
          <w:sz w:val="24"/>
          <w:szCs w:val="24"/>
          <w:lang w:val="pl-PL"/>
        </w:rPr>
        <w:t xml:space="preserve"> (waga)</w:t>
      </w:r>
    </w:p>
    <w:p w:rsidR="0011327A" w:rsidRPr="00D73B1B" w:rsidRDefault="004A55AF" w:rsidP="00950BDA">
      <w:pPr>
        <w:widowControl/>
        <w:numPr>
          <w:ilvl w:val="0"/>
          <w:numId w:val="2"/>
        </w:numPr>
        <w:autoSpaceDE/>
        <w:autoSpaceDN/>
        <w:spacing w:after="160" w:line="360" w:lineRule="auto"/>
        <w:rPr>
          <w:rFonts w:ascii="Arial" w:eastAsiaTheme="minorHAnsi" w:hAnsi="Arial" w:cs="Arial"/>
          <w:sz w:val="24"/>
          <w:szCs w:val="24"/>
          <w:lang w:val="pl-PL"/>
        </w:rPr>
      </w:pPr>
      <w:r w:rsidRPr="00D73B1B">
        <w:rPr>
          <w:rFonts w:ascii="Arial" w:eastAsiaTheme="minorHAnsi" w:hAnsi="Arial" w:cs="Arial"/>
          <w:sz w:val="24"/>
          <w:szCs w:val="24"/>
          <w:lang w:val="pl-PL"/>
        </w:rPr>
        <w:t>Licz</w:t>
      </w:r>
      <w:r w:rsidR="0011327A" w:rsidRPr="00D73B1B">
        <w:rPr>
          <w:rFonts w:ascii="Arial" w:eastAsiaTheme="minorHAnsi" w:hAnsi="Arial" w:cs="Arial"/>
          <w:sz w:val="24"/>
          <w:szCs w:val="24"/>
          <w:lang w:val="pl-PL"/>
        </w:rPr>
        <w:t>ba</w:t>
      </w:r>
      <w:r w:rsidRPr="00D73B1B">
        <w:rPr>
          <w:rFonts w:ascii="Arial" w:eastAsiaTheme="minorHAnsi" w:hAnsi="Arial" w:cs="Arial"/>
          <w:sz w:val="24"/>
          <w:szCs w:val="24"/>
          <w:lang w:val="pl-PL"/>
        </w:rPr>
        <w:t xml:space="preserve"> raport</w:t>
      </w:r>
      <w:r w:rsidR="0011327A" w:rsidRPr="00D73B1B">
        <w:rPr>
          <w:rFonts w:ascii="Arial" w:eastAsiaTheme="minorHAnsi" w:hAnsi="Arial" w:cs="Arial"/>
          <w:sz w:val="24"/>
          <w:szCs w:val="24"/>
          <w:lang w:val="pl-PL"/>
        </w:rPr>
        <w:t>ów/ekspertyz</w:t>
      </w:r>
      <w:r w:rsidRPr="00D73B1B">
        <w:rPr>
          <w:rFonts w:ascii="Arial" w:eastAsiaTheme="minorHAnsi" w:hAnsi="Arial" w:cs="Arial"/>
          <w:sz w:val="24"/>
          <w:szCs w:val="24"/>
          <w:lang w:val="pl-PL"/>
        </w:rPr>
        <w:t>/artykuł</w:t>
      </w:r>
      <w:r w:rsidR="0011327A" w:rsidRPr="00D73B1B">
        <w:rPr>
          <w:rFonts w:ascii="Arial" w:eastAsiaTheme="minorHAnsi" w:hAnsi="Arial" w:cs="Arial"/>
          <w:sz w:val="24"/>
          <w:szCs w:val="24"/>
          <w:lang w:val="pl-PL"/>
        </w:rPr>
        <w:t>ów/publikacji</w:t>
      </w:r>
      <w:r w:rsidRPr="00D73B1B">
        <w:rPr>
          <w:rFonts w:ascii="Arial" w:eastAsiaTheme="minorHAnsi" w:hAnsi="Arial" w:cs="Arial"/>
          <w:sz w:val="24"/>
          <w:szCs w:val="24"/>
          <w:lang w:val="pl-PL"/>
        </w:rPr>
        <w:t xml:space="preserve"> z zakresu polityki wobec niepełnosprawności/wsparcia osób z niepełnosprawnościami</w:t>
      </w:r>
      <w:r w:rsidR="0011327A" w:rsidRPr="00D73B1B">
        <w:rPr>
          <w:rFonts w:ascii="Arial" w:eastAsiaTheme="minorHAnsi" w:hAnsi="Arial" w:cs="Arial"/>
          <w:sz w:val="24"/>
          <w:szCs w:val="24"/>
          <w:lang w:val="pl-PL"/>
        </w:rPr>
        <w:t xml:space="preserve"> (autorstwo lub współautorstwo) w ostatnich 5 latach (zrealizowane najpóźniej do dnia poprzedzającego dzień, w którym upływa dzień składania ofert w obszarze polityki społecznej): </w:t>
      </w:r>
    </w:p>
    <w:p w:rsidR="0011327A" w:rsidRPr="00D73B1B" w:rsidRDefault="0011327A" w:rsidP="0011327A">
      <w:pPr>
        <w:widowControl/>
        <w:autoSpaceDE/>
        <w:autoSpaceDN/>
        <w:spacing w:after="160" w:line="360" w:lineRule="auto"/>
        <w:ind w:left="360"/>
        <w:rPr>
          <w:rFonts w:ascii="Arial" w:eastAsiaTheme="minorHAnsi" w:hAnsi="Arial" w:cs="Arial"/>
          <w:sz w:val="24"/>
          <w:szCs w:val="24"/>
          <w:lang w:val="pl-PL"/>
        </w:rPr>
      </w:pPr>
      <w:r w:rsidRPr="00D73B1B">
        <w:rPr>
          <w:rFonts w:ascii="Arial" w:eastAsiaTheme="minorHAnsi" w:hAnsi="Arial" w:cs="Arial"/>
          <w:sz w:val="24"/>
          <w:szCs w:val="24"/>
          <w:lang w:val="pl-PL"/>
        </w:rPr>
        <w:t xml:space="preserve">- od 3 do 5 </w:t>
      </w:r>
      <w:r w:rsidR="00DC7AF8" w:rsidRPr="00D73B1B">
        <w:rPr>
          <w:rFonts w:ascii="Arial" w:eastAsiaTheme="minorHAnsi" w:hAnsi="Arial" w:cs="Arial"/>
          <w:sz w:val="24"/>
          <w:szCs w:val="24"/>
          <w:lang w:val="pl-PL"/>
        </w:rPr>
        <w:t xml:space="preserve">raportów/ekspertyz/artykułów/publikacji </w:t>
      </w:r>
      <w:r w:rsidRPr="00D73B1B">
        <w:rPr>
          <w:rFonts w:ascii="Arial" w:eastAsiaTheme="minorHAnsi" w:hAnsi="Arial" w:cs="Arial"/>
          <w:sz w:val="24"/>
          <w:szCs w:val="24"/>
          <w:lang w:val="pl-PL"/>
        </w:rPr>
        <w:t xml:space="preserve">= </w:t>
      </w:r>
      <w:r w:rsidRPr="00D73B1B">
        <w:rPr>
          <w:rFonts w:ascii="Arial" w:eastAsiaTheme="minorHAnsi" w:hAnsi="Arial" w:cs="Arial"/>
          <w:b/>
          <w:sz w:val="24"/>
          <w:szCs w:val="24"/>
          <w:lang w:val="pl-PL"/>
        </w:rPr>
        <w:t>10 pkt</w:t>
      </w:r>
      <w:r w:rsidR="00DC7AF8" w:rsidRPr="00D73B1B">
        <w:rPr>
          <w:rFonts w:ascii="Arial" w:eastAsiaTheme="minorHAnsi" w:hAnsi="Arial" w:cs="Arial"/>
          <w:sz w:val="24"/>
          <w:szCs w:val="24"/>
          <w:lang w:val="pl-PL"/>
        </w:rPr>
        <w:t xml:space="preserve"> (waga)</w:t>
      </w:r>
      <w:r w:rsidRPr="00D73B1B">
        <w:rPr>
          <w:rFonts w:ascii="Arial" w:eastAsiaTheme="minorHAnsi" w:hAnsi="Arial" w:cs="Arial"/>
          <w:sz w:val="24"/>
          <w:szCs w:val="24"/>
          <w:lang w:val="pl-PL"/>
        </w:rPr>
        <w:t>,</w:t>
      </w:r>
    </w:p>
    <w:p w:rsidR="0011327A" w:rsidRPr="00D73B1B" w:rsidRDefault="0011327A" w:rsidP="0011327A">
      <w:pPr>
        <w:widowControl/>
        <w:autoSpaceDE/>
        <w:autoSpaceDN/>
        <w:spacing w:after="160" w:line="360" w:lineRule="auto"/>
        <w:ind w:left="360"/>
        <w:rPr>
          <w:rFonts w:ascii="Arial" w:eastAsiaTheme="minorHAnsi" w:hAnsi="Arial" w:cs="Arial"/>
          <w:sz w:val="24"/>
          <w:szCs w:val="24"/>
          <w:lang w:val="pl-PL"/>
        </w:rPr>
      </w:pPr>
      <w:r w:rsidRPr="00D73B1B">
        <w:rPr>
          <w:rFonts w:ascii="Arial" w:eastAsiaTheme="minorHAnsi" w:hAnsi="Arial" w:cs="Arial"/>
          <w:sz w:val="24"/>
          <w:szCs w:val="24"/>
          <w:lang w:val="pl-PL"/>
        </w:rPr>
        <w:t xml:space="preserve">- od 6 do 8 </w:t>
      </w:r>
      <w:r w:rsidR="00DC7AF8" w:rsidRPr="00D73B1B">
        <w:rPr>
          <w:rFonts w:ascii="Arial" w:eastAsiaTheme="minorHAnsi" w:hAnsi="Arial" w:cs="Arial"/>
          <w:sz w:val="24"/>
          <w:szCs w:val="24"/>
          <w:lang w:val="pl-PL"/>
        </w:rPr>
        <w:t xml:space="preserve">raportów/ekspertyz/artykułów/publikacji </w:t>
      </w:r>
      <w:r w:rsidRPr="00D73B1B">
        <w:rPr>
          <w:rFonts w:ascii="Arial" w:eastAsiaTheme="minorHAnsi" w:hAnsi="Arial" w:cs="Arial"/>
          <w:sz w:val="24"/>
          <w:szCs w:val="24"/>
          <w:lang w:val="pl-PL"/>
        </w:rPr>
        <w:t xml:space="preserve">= </w:t>
      </w:r>
      <w:r w:rsidRPr="00D73B1B">
        <w:rPr>
          <w:rFonts w:ascii="Arial" w:eastAsiaTheme="minorHAnsi" w:hAnsi="Arial" w:cs="Arial"/>
          <w:b/>
          <w:sz w:val="24"/>
          <w:szCs w:val="24"/>
          <w:lang w:val="pl-PL"/>
        </w:rPr>
        <w:t>20</w:t>
      </w:r>
      <w:r w:rsidR="00DC7AF8" w:rsidRPr="00D73B1B">
        <w:rPr>
          <w:rFonts w:ascii="Arial" w:eastAsiaTheme="minorHAnsi" w:hAnsi="Arial" w:cs="Arial"/>
          <w:b/>
          <w:sz w:val="24"/>
          <w:szCs w:val="24"/>
          <w:lang w:val="pl-PL"/>
        </w:rPr>
        <w:t xml:space="preserve"> pkt </w:t>
      </w:r>
      <w:r w:rsidR="00DC7AF8" w:rsidRPr="00D73B1B">
        <w:rPr>
          <w:rFonts w:ascii="Arial" w:eastAsiaTheme="minorHAnsi" w:hAnsi="Arial" w:cs="Arial"/>
          <w:sz w:val="24"/>
          <w:szCs w:val="24"/>
          <w:lang w:val="pl-PL"/>
        </w:rPr>
        <w:t>(waga),</w:t>
      </w:r>
    </w:p>
    <w:p w:rsidR="0011327A" w:rsidRPr="00D73B1B" w:rsidRDefault="0011327A" w:rsidP="0011327A">
      <w:pPr>
        <w:widowControl/>
        <w:autoSpaceDE/>
        <w:autoSpaceDN/>
        <w:spacing w:after="160" w:line="360" w:lineRule="auto"/>
        <w:ind w:left="360"/>
        <w:rPr>
          <w:rFonts w:ascii="Arial" w:eastAsiaTheme="minorHAnsi" w:hAnsi="Arial" w:cs="Arial"/>
          <w:sz w:val="24"/>
          <w:szCs w:val="24"/>
          <w:lang w:val="pl-PL"/>
        </w:rPr>
      </w:pPr>
      <w:r w:rsidRPr="00D73B1B">
        <w:rPr>
          <w:rFonts w:ascii="Arial" w:eastAsiaTheme="minorHAnsi" w:hAnsi="Arial" w:cs="Arial"/>
          <w:sz w:val="24"/>
          <w:szCs w:val="24"/>
          <w:lang w:val="pl-PL"/>
        </w:rPr>
        <w:t xml:space="preserve">- powyżej 8 </w:t>
      </w:r>
      <w:r w:rsidR="00DC7AF8" w:rsidRPr="00D73B1B">
        <w:rPr>
          <w:rFonts w:ascii="Arial" w:eastAsiaTheme="minorHAnsi" w:hAnsi="Arial" w:cs="Arial"/>
          <w:sz w:val="24"/>
          <w:szCs w:val="24"/>
          <w:lang w:val="pl-PL"/>
        </w:rPr>
        <w:t xml:space="preserve">raportów/ekspertyz/artykułów/publikacji </w:t>
      </w:r>
      <w:r w:rsidRPr="00D73B1B">
        <w:rPr>
          <w:rFonts w:ascii="Arial" w:eastAsiaTheme="minorHAnsi" w:hAnsi="Arial" w:cs="Arial"/>
          <w:sz w:val="24"/>
          <w:szCs w:val="24"/>
          <w:lang w:val="pl-PL"/>
        </w:rPr>
        <w:t xml:space="preserve">= </w:t>
      </w:r>
      <w:r w:rsidRPr="00D73B1B">
        <w:rPr>
          <w:rFonts w:ascii="Arial" w:eastAsiaTheme="minorHAnsi" w:hAnsi="Arial" w:cs="Arial"/>
          <w:b/>
          <w:sz w:val="24"/>
          <w:szCs w:val="24"/>
          <w:lang w:val="pl-PL"/>
        </w:rPr>
        <w:t>30 pkt</w:t>
      </w:r>
      <w:r w:rsidR="00DC7AF8" w:rsidRPr="00D73B1B">
        <w:rPr>
          <w:rFonts w:ascii="Arial" w:eastAsiaTheme="minorHAnsi" w:hAnsi="Arial" w:cs="Arial"/>
          <w:sz w:val="24"/>
          <w:szCs w:val="24"/>
          <w:lang w:val="pl-PL"/>
        </w:rPr>
        <w:t xml:space="preserve"> (waga)</w:t>
      </w:r>
    </w:p>
    <w:p w:rsidR="009E1C2E" w:rsidRPr="00D73B1B" w:rsidRDefault="0011327A" w:rsidP="0011327A">
      <w:pPr>
        <w:widowControl/>
        <w:numPr>
          <w:ilvl w:val="0"/>
          <w:numId w:val="2"/>
        </w:numPr>
        <w:autoSpaceDE/>
        <w:autoSpaceDN/>
        <w:spacing w:after="160" w:line="360" w:lineRule="auto"/>
        <w:rPr>
          <w:rFonts w:ascii="Arial" w:eastAsiaTheme="minorHAnsi" w:hAnsi="Arial" w:cs="Arial"/>
          <w:sz w:val="24"/>
          <w:szCs w:val="24"/>
          <w:lang w:val="pl-PL"/>
        </w:rPr>
      </w:pPr>
      <w:r w:rsidRPr="00D73B1B">
        <w:rPr>
          <w:rFonts w:ascii="Arial" w:eastAsiaTheme="minorHAnsi" w:hAnsi="Arial" w:cs="Arial"/>
          <w:sz w:val="24"/>
          <w:szCs w:val="24"/>
          <w:lang w:val="pl-PL"/>
        </w:rPr>
        <w:t xml:space="preserve">Posiadanie stopnia naukowego doktora lub wyższego </w:t>
      </w:r>
      <w:r w:rsidR="009E1C2E" w:rsidRPr="00D73B1B">
        <w:rPr>
          <w:rFonts w:ascii="Arial" w:eastAsiaTheme="minorHAnsi" w:hAnsi="Arial" w:cs="Arial"/>
          <w:sz w:val="24"/>
          <w:szCs w:val="24"/>
          <w:lang w:val="pl-PL"/>
        </w:rPr>
        <w:t xml:space="preserve">– </w:t>
      </w:r>
      <w:r w:rsidRPr="00D73B1B">
        <w:rPr>
          <w:rFonts w:ascii="Arial" w:eastAsiaTheme="minorHAnsi" w:hAnsi="Arial" w:cs="Arial"/>
          <w:b/>
          <w:sz w:val="24"/>
          <w:szCs w:val="24"/>
          <w:lang w:val="pl-PL"/>
        </w:rPr>
        <w:t>25</w:t>
      </w:r>
      <w:r w:rsidR="009E1C2E" w:rsidRPr="00D73B1B">
        <w:rPr>
          <w:rFonts w:ascii="Arial" w:eastAsiaTheme="minorHAnsi" w:hAnsi="Arial" w:cs="Arial"/>
          <w:b/>
          <w:sz w:val="24"/>
          <w:szCs w:val="24"/>
          <w:lang w:val="pl-PL"/>
        </w:rPr>
        <w:t xml:space="preserve"> pkt </w:t>
      </w:r>
      <w:r w:rsidR="009E1C2E" w:rsidRPr="00D73B1B">
        <w:rPr>
          <w:rFonts w:ascii="Arial" w:eastAsiaTheme="minorHAnsi" w:hAnsi="Arial" w:cs="Arial"/>
          <w:sz w:val="24"/>
          <w:szCs w:val="24"/>
          <w:lang w:val="pl-PL"/>
        </w:rPr>
        <w:t>(waga) – kryterium premiujące</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Szczegółowe informacje dot. kryteriów oceny znajdują się </w:t>
      </w:r>
      <w:r w:rsidRPr="009B3C2B">
        <w:rPr>
          <w:rFonts w:ascii="Arial" w:eastAsiaTheme="minorHAnsi" w:hAnsi="Arial" w:cs="Arial"/>
          <w:sz w:val="24"/>
          <w:szCs w:val="24"/>
          <w:lang w:val="pl-PL"/>
        </w:rPr>
        <w:t xml:space="preserve">w zał. nr </w:t>
      </w:r>
      <w:r w:rsidR="00EF1B03" w:rsidRPr="009B3C2B">
        <w:rPr>
          <w:rFonts w:ascii="Arial" w:eastAsiaTheme="minorHAnsi" w:hAnsi="Arial" w:cs="Arial"/>
          <w:sz w:val="24"/>
          <w:szCs w:val="24"/>
          <w:lang w:val="pl-PL"/>
        </w:rPr>
        <w:t>3</w:t>
      </w:r>
      <w:r w:rsidRPr="009B3C2B">
        <w:rPr>
          <w:rFonts w:ascii="Arial" w:eastAsiaTheme="minorHAnsi" w:hAnsi="Arial" w:cs="Arial"/>
          <w:sz w:val="24"/>
          <w:szCs w:val="24"/>
          <w:lang w:val="pl-PL"/>
        </w:rPr>
        <w:t>.</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 warunków usługi określonych w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ul. Racławicka 58, 30-017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2"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3"/>
      <w:footerReference w:type="default" r:id="rId14"/>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78" w:rsidRDefault="00105F78" w:rsidP="00EC7E12">
      <w:r>
        <w:separator/>
      </w:r>
    </w:p>
  </w:endnote>
  <w:endnote w:type="continuationSeparator" w:id="0">
    <w:p w:rsidR="00105F78" w:rsidRDefault="00105F78"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78" w:rsidRDefault="00105F78" w:rsidP="00EC7E12">
      <w:r>
        <w:separator/>
      </w:r>
    </w:p>
  </w:footnote>
  <w:footnote w:type="continuationSeparator" w:id="0">
    <w:p w:rsidR="00105F78" w:rsidRDefault="00105F78"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1"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34A4A7E"/>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5"/>
  </w:num>
  <w:num w:numId="5">
    <w:abstractNumId w:val="1"/>
  </w:num>
  <w:num w:numId="6">
    <w:abstractNumId w:val="6"/>
  </w:num>
  <w:num w:numId="7">
    <w:abstractNumId w:val="2"/>
  </w:num>
  <w:num w:numId="8">
    <w:abstractNumId w:val="16"/>
  </w:num>
  <w:num w:numId="9">
    <w:abstractNumId w:val="11"/>
  </w:num>
  <w:num w:numId="10">
    <w:abstractNumId w:val="18"/>
  </w:num>
  <w:num w:numId="11">
    <w:abstractNumId w:val="7"/>
  </w:num>
  <w:num w:numId="12">
    <w:abstractNumId w:val="4"/>
  </w:num>
  <w:num w:numId="13">
    <w:abstractNumId w:val="8"/>
  </w:num>
  <w:num w:numId="14">
    <w:abstractNumId w:val="12"/>
  </w:num>
  <w:num w:numId="15">
    <w:abstractNumId w:val="17"/>
  </w:num>
  <w:num w:numId="16">
    <w:abstractNumId w:val="9"/>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8264A"/>
    <w:rsid w:val="000E185B"/>
    <w:rsid w:val="000E224D"/>
    <w:rsid w:val="00105F78"/>
    <w:rsid w:val="0011327A"/>
    <w:rsid w:val="001172BB"/>
    <w:rsid w:val="0012073E"/>
    <w:rsid w:val="00164652"/>
    <w:rsid w:val="00197359"/>
    <w:rsid w:val="001A4784"/>
    <w:rsid w:val="001B7CD6"/>
    <w:rsid w:val="0021215C"/>
    <w:rsid w:val="002400BA"/>
    <w:rsid w:val="00250CFB"/>
    <w:rsid w:val="00256FFC"/>
    <w:rsid w:val="00262D82"/>
    <w:rsid w:val="002B02BC"/>
    <w:rsid w:val="002C1265"/>
    <w:rsid w:val="002C3356"/>
    <w:rsid w:val="002E705A"/>
    <w:rsid w:val="00386D3D"/>
    <w:rsid w:val="003F25B3"/>
    <w:rsid w:val="00474A56"/>
    <w:rsid w:val="00482A00"/>
    <w:rsid w:val="004A55AF"/>
    <w:rsid w:val="00503E47"/>
    <w:rsid w:val="00511A7B"/>
    <w:rsid w:val="00570CE3"/>
    <w:rsid w:val="00586C63"/>
    <w:rsid w:val="005B18C4"/>
    <w:rsid w:val="005F4CB4"/>
    <w:rsid w:val="0060477B"/>
    <w:rsid w:val="00622628"/>
    <w:rsid w:val="0063481D"/>
    <w:rsid w:val="006522D2"/>
    <w:rsid w:val="006B342D"/>
    <w:rsid w:val="006C279C"/>
    <w:rsid w:val="00713AEC"/>
    <w:rsid w:val="00752895"/>
    <w:rsid w:val="007636BA"/>
    <w:rsid w:val="007752FB"/>
    <w:rsid w:val="00780694"/>
    <w:rsid w:val="00784501"/>
    <w:rsid w:val="007B16A0"/>
    <w:rsid w:val="007B2B12"/>
    <w:rsid w:val="007B34A1"/>
    <w:rsid w:val="007B6949"/>
    <w:rsid w:val="007C5FD1"/>
    <w:rsid w:val="00820F51"/>
    <w:rsid w:val="008531AD"/>
    <w:rsid w:val="008978AD"/>
    <w:rsid w:val="0091264C"/>
    <w:rsid w:val="00927033"/>
    <w:rsid w:val="009659AB"/>
    <w:rsid w:val="009720FF"/>
    <w:rsid w:val="009723F1"/>
    <w:rsid w:val="009B3C2B"/>
    <w:rsid w:val="009D5CB4"/>
    <w:rsid w:val="009E1C2E"/>
    <w:rsid w:val="00A40E7F"/>
    <w:rsid w:val="00A41AF4"/>
    <w:rsid w:val="00A72B95"/>
    <w:rsid w:val="00A948C5"/>
    <w:rsid w:val="00AC1CFF"/>
    <w:rsid w:val="00B11547"/>
    <w:rsid w:val="00B372BE"/>
    <w:rsid w:val="00BC429A"/>
    <w:rsid w:val="00BE1EFB"/>
    <w:rsid w:val="00C42A2D"/>
    <w:rsid w:val="00C614F3"/>
    <w:rsid w:val="00CB4141"/>
    <w:rsid w:val="00CC3AA6"/>
    <w:rsid w:val="00CD3A15"/>
    <w:rsid w:val="00CF2A48"/>
    <w:rsid w:val="00D73B1B"/>
    <w:rsid w:val="00D904F7"/>
    <w:rsid w:val="00DC68A8"/>
    <w:rsid w:val="00DC7AF8"/>
    <w:rsid w:val="00E17686"/>
    <w:rsid w:val="00E90212"/>
    <w:rsid w:val="00EC7E12"/>
    <w:rsid w:val="00ED1E39"/>
    <w:rsid w:val="00EF1B03"/>
    <w:rsid w:val="00FB0C18"/>
    <w:rsid w:val="00FD5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0D2B0"/>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hyperlink" Target="mailto:konkurencyjnosc@firr.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nkurencyjno&#347;&#263;@firr.org.pl" TargetMode="External"/><Relationship Id="rId4" Type="http://schemas.openxmlformats.org/officeDocument/2006/relationships/webSettings" Target="webSettings.xml"/><Relationship Id="rId9" Type="http://schemas.openxmlformats.org/officeDocument/2006/relationships/hyperlink" Target="mailto:konkurencyjno&#347;&#263;@firr.org.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2793</Words>
  <Characters>16764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3</cp:revision>
  <dcterms:created xsi:type="dcterms:W3CDTF">2021-11-24T13:02:00Z</dcterms:created>
  <dcterms:modified xsi:type="dcterms:W3CDTF">2021-11-24T13:30:00Z</dcterms:modified>
</cp:coreProperties>
</file>