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29"/>
        <w:gridCol w:w="710"/>
        <w:gridCol w:w="815"/>
      </w:tblGrid>
      <w:tr w:rsidR="000E2F49" w:rsidRPr="000E2F49" w14:paraId="58C8AD17" w14:textId="77777777" w:rsidTr="00610D83">
        <w:tc>
          <w:tcPr>
            <w:tcW w:w="8929" w:type="dxa"/>
          </w:tcPr>
          <w:p w14:paraId="0E8A7269" w14:textId="38171130" w:rsidR="00610D83" w:rsidRPr="00610D83" w:rsidRDefault="00610D83" w:rsidP="000E2F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0D83">
              <w:rPr>
                <w:rFonts w:ascii="Arial" w:hAnsi="Arial" w:cs="Arial"/>
                <w:b/>
                <w:sz w:val="20"/>
                <w:szCs w:val="24"/>
              </w:rPr>
              <w:t>Obszar dodatkowy</w:t>
            </w:r>
          </w:p>
          <w:p w14:paraId="5F77D52B" w14:textId="0CDB616A" w:rsidR="000E2F49" w:rsidRPr="000E2F49" w:rsidRDefault="00610D83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610D83">
              <w:rPr>
                <w:rFonts w:ascii="Arial" w:hAnsi="Arial" w:cs="Arial"/>
                <w:b/>
                <w:sz w:val="24"/>
                <w:szCs w:val="24"/>
              </w:rPr>
              <w:t>akość i sposób dostosowania doradztwa zawodowego w szkołach do potrzeb osób z niepełnosprawnością</w:t>
            </w:r>
            <w:bookmarkEnd w:id="0"/>
          </w:p>
        </w:tc>
        <w:tc>
          <w:tcPr>
            <w:tcW w:w="710" w:type="dxa"/>
          </w:tcPr>
          <w:p w14:paraId="1339B65B" w14:textId="52B6504F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15" w:type="dxa"/>
          </w:tcPr>
          <w:p w14:paraId="28156B78" w14:textId="5876B3E8" w:rsidR="000E2F49" w:rsidRPr="000E2F49" w:rsidRDefault="000E2F49" w:rsidP="000E2F4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2F49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E2F49" w:rsidRPr="000E2F49" w14:paraId="0095D429" w14:textId="77777777" w:rsidTr="00610D83">
        <w:tc>
          <w:tcPr>
            <w:tcW w:w="8929" w:type="dxa"/>
          </w:tcPr>
          <w:p w14:paraId="25A524AC" w14:textId="75E9CF41" w:rsidR="000E2F49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istniejący system doradztwa zawodowego uwzględnia potrzeby uczniów z niepełnosprawnością?</w:t>
            </w:r>
          </w:p>
        </w:tc>
        <w:tc>
          <w:tcPr>
            <w:tcW w:w="710" w:type="dxa"/>
          </w:tcPr>
          <w:p w14:paraId="4B7CA1BE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0755C5E7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E2F49" w14:paraId="76422A3B" w14:textId="77777777" w:rsidTr="00610D83">
        <w:tc>
          <w:tcPr>
            <w:tcW w:w="8929" w:type="dxa"/>
          </w:tcPr>
          <w:p w14:paraId="5A8E284A" w14:textId="77777777" w:rsidR="000E2F49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Jakie narzędzia diagnozy predyspozycji zawodowych i jakie metody wykorzystywane są w pracy z uczniem z orzeczeniem?</w:t>
            </w:r>
          </w:p>
          <w:p w14:paraId="1C6EEE0D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0472B81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12D824BD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5061EA0D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EF8E6F0" w14:textId="7E063D12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710" w:type="dxa"/>
          </w:tcPr>
          <w:p w14:paraId="7DC047F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5495148C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5396B6E5" w14:textId="77777777" w:rsidTr="00610D83">
        <w:tc>
          <w:tcPr>
            <w:tcW w:w="8929" w:type="dxa"/>
          </w:tcPr>
          <w:p w14:paraId="24AAD572" w14:textId="7DA5D686" w:rsidR="000E2F49" w:rsidRPr="00610D83" w:rsidRDefault="00610D83" w:rsidP="00610D83">
            <w:pPr>
              <w:spacing w:after="0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instytucja wprowadziła/ sfinansowała dostosowanie narzędzi diagnozy predyspozycji zawodowych osób z niepełnosprawnościami?</w:t>
            </w:r>
          </w:p>
        </w:tc>
        <w:tc>
          <w:tcPr>
            <w:tcW w:w="710" w:type="dxa"/>
          </w:tcPr>
          <w:p w14:paraId="48CB337B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682D0F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12801BB8" w14:textId="77777777" w:rsidTr="00610D83">
        <w:tc>
          <w:tcPr>
            <w:tcW w:w="8929" w:type="dxa"/>
          </w:tcPr>
          <w:p w14:paraId="193A0864" w14:textId="74F03DE5" w:rsidR="000E2F49" w:rsidRPr="00610D83" w:rsidRDefault="00610D83" w:rsidP="00610D83">
            <w:pPr>
              <w:spacing w:after="0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doradcy zawodowi, pracujący z osobami z niepełnosprawnością, uzyskują wsparcie metodyczne w centrach doskonalenia nauczycieli?</w:t>
            </w:r>
          </w:p>
        </w:tc>
        <w:tc>
          <w:tcPr>
            <w:tcW w:w="710" w:type="dxa"/>
          </w:tcPr>
          <w:p w14:paraId="6260A570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0B7B3F9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14:paraId="20013142" w14:textId="77777777" w:rsidTr="00610D83">
        <w:tc>
          <w:tcPr>
            <w:tcW w:w="10454" w:type="dxa"/>
            <w:gridSpan w:val="3"/>
          </w:tcPr>
          <w:p w14:paraId="0E4B1C8C" w14:textId="77777777" w:rsidR="000E2F49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W jaki sposób uwzględniane są potrzeby uczniów z niepełnosprawnością w procesie doradztwa zawodowego?</w:t>
            </w:r>
          </w:p>
          <w:p w14:paraId="1AA33DD4" w14:textId="77777777" w:rsid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40E15132" w14:textId="77777777" w:rsid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ADB7416" w14:textId="2D52144B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E2F49" w:rsidRPr="000E2F49" w14:paraId="7B27C86D" w14:textId="77777777" w:rsidTr="00610D83">
        <w:tc>
          <w:tcPr>
            <w:tcW w:w="8929" w:type="dxa"/>
          </w:tcPr>
          <w:p w14:paraId="1DE5074C" w14:textId="46C65D72" w:rsidR="000E2F49" w:rsidRPr="00610D83" w:rsidRDefault="00610D83" w:rsidP="00610D83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podmioty oferujące kształcenie zawodowe, pozostające w stosunku podległości lub nadzoru do Instytucji, uwzględniają potrzeby uczniów z niepełnosprawnościami?</w:t>
            </w:r>
          </w:p>
        </w:tc>
        <w:tc>
          <w:tcPr>
            <w:tcW w:w="710" w:type="dxa"/>
          </w:tcPr>
          <w:p w14:paraId="7655B111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5076DDCC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49" w:rsidRPr="000E2F49" w14:paraId="56E78F90" w14:textId="77777777" w:rsidTr="00610D83">
        <w:tc>
          <w:tcPr>
            <w:tcW w:w="8929" w:type="dxa"/>
          </w:tcPr>
          <w:p w14:paraId="62AE8E1B" w14:textId="722CA2E5" w:rsidR="000E2F49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kształcenie zawodowe dostosowane jest do wymagań lokalnego/regionalnego rynku pracy?</w:t>
            </w:r>
          </w:p>
        </w:tc>
        <w:tc>
          <w:tcPr>
            <w:tcW w:w="710" w:type="dxa"/>
          </w:tcPr>
          <w:p w14:paraId="5D8E8F47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411B7F18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E2F49" w:rsidRPr="000E2F49" w14:paraId="0070CFC6" w14:textId="77777777" w:rsidTr="00610D83">
        <w:tc>
          <w:tcPr>
            <w:tcW w:w="8929" w:type="dxa"/>
          </w:tcPr>
          <w:p w14:paraId="7957F81B" w14:textId="05A60D9E" w:rsidR="000E2F49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doradztwo zawodowe dostępne jest w formach komunikacji dostosowanych do potrzeb osób niepełnosprawnych?</w:t>
            </w:r>
          </w:p>
        </w:tc>
        <w:tc>
          <w:tcPr>
            <w:tcW w:w="710" w:type="dxa"/>
          </w:tcPr>
          <w:p w14:paraId="3ED629A2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3907EF36" w14:textId="77777777" w:rsidR="000E2F49" w:rsidRPr="000E2F49" w:rsidRDefault="000E2F49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10D83" w:rsidRPr="000E2F49" w14:paraId="3F696EE5" w14:textId="77777777" w:rsidTr="00610D83">
        <w:tc>
          <w:tcPr>
            <w:tcW w:w="8929" w:type="dxa"/>
          </w:tcPr>
          <w:p w14:paraId="0C7568D9" w14:textId="77777777" w:rsidR="00610D83" w:rsidRPr="00610D83" w:rsidRDefault="00610D83" w:rsidP="00610D83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Czy do instytucji trafiły/Instytucja była stroną skarg dotyczących braku realizacji dostosowanego egzaminu zawodowego lub niewłaściwego dostosowania go do potrzeb i możliwości zdających ze specjalnymi potrzebami edukacyjnymi? Jeżeli tak, to jakie i czego dotyczyły?</w:t>
            </w:r>
          </w:p>
          <w:p w14:paraId="54E15137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62F5814C" w14:textId="77777777" w:rsidR="00610D83" w:rsidRPr="000E2F49" w:rsidRDefault="00610D83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15" w:type="dxa"/>
          </w:tcPr>
          <w:p w14:paraId="7F6E2409" w14:textId="77777777" w:rsidR="00610D83" w:rsidRPr="000E2F49" w:rsidRDefault="00610D83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10D83" w14:paraId="243B6CEB" w14:textId="77777777" w:rsidTr="00D434FB">
        <w:trPr>
          <w:trHeight w:val="1279"/>
        </w:trPr>
        <w:tc>
          <w:tcPr>
            <w:tcW w:w="10454" w:type="dxa"/>
            <w:gridSpan w:val="3"/>
          </w:tcPr>
          <w:p w14:paraId="38E20BBA" w14:textId="5EB0044D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10D83">
              <w:rPr>
                <w:rFonts w:ascii="Arial" w:hAnsi="Arial" w:cs="Arial"/>
                <w:sz w:val="20"/>
                <w:szCs w:val="24"/>
              </w:rPr>
              <w:t>Uwagi</w:t>
            </w:r>
          </w:p>
          <w:p w14:paraId="3067E0D8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0620946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997D505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5892BBF2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68F4A054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6F79D0A7" w14:textId="77777777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01909F49" w14:textId="6C9A1DE5" w:rsidR="00610D83" w:rsidRPr="00610D83" w:rsidRDefault="00610D83" w:rsidP="00C60CFB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218D" w14:textId="77777777" w:rsidR="00AB0DB9" w:rsidRDefault="00AB0DB9" w:rsidP="008B2017">
      <w:pPr>
        <w:spacing w:after="0" w:line="240" w:lineRule="auto"/>
      </w:pPr>
      <w:r>
        <w:separator/>
      </w:r>
    </w:p>
  </w:endnote>
  <w:endnote w:type="continuationSeparator" w:id="0">
    <w:p w14:paraId="5C923CBF" w14:textId="77777777" w:rsidR="00AB0DB9" w:rsidRDefault="00AB0DB9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D2F629C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D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A923" w14:textId="77777777" w:rsidR="00AB0DB9" w:rsidRDefault="00AB0DB9" w:rsidP="008B2017">
      <w:pPr>
        <w:spacing w:after="0" w:line="240" w:lineRule="auto"/>
      </w:pPr>
      <w:r>
        <w:separator/>
      </w:r>
    </w:p>
  </w:footnote>
  <w:footnote w:type="continuationSeparator" w:id="0">
    <w:p w14:paraId="05C600B6" w14:textId="77777777" w:rsidR="00AB0DB9" w:rsidRDefault="00AB0DB9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0409A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2F49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486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0D83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4C9E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0DB9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210B8206-B32B-419B-86F3-CC0D8E8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A233E-D143-4E27-8F28-2743C02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3</cp:revision>
  <cp:lastPrinted>2017-10-11T09:34:00Z</cp:lastPrinted>
  <dcterms:created xsi:type="dcterms:W3CDTF">2017-07-07T09:06:00Z</dcterms:created>
  <dcterms:modified xsi:type="dcterms:W3CDTF">2017-10-11T09:34:00Z</dcterms:modified>
</cp:coreProperties>
</file>